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DD" w:rsidRDefault="007366DD" w:rsidP="007366DD">
      <w:pPr>
        <w:jc w:val="center"/>
      </w:pPr>
    </w:p>
    <w:p w:rsidR="007366DD" w:rsidRDefault="007366DD" w:rsidP="007366DD">
      <w:pPr>
        <w:jc w:val="center"/>
      </w:pPr>
    </w:p>
    <w:p w:rsidR="007366DD" w:rsidRDefault="007366DD" w:rsidP="007366DD">
      <w:pPr>
        <w:jc w:val="center"/>
        <w:rPr>
          <w:rtl/>
        </w:rPr>
      </w:pPr>
    </w:p>
    <w:p w:rsidR="007366DD" w:rsidRDefault="00AC5B20" w:rsidP="007366DD">
      <w:pPr>
        <w:jc w:val="center"/>
        <w:rPr>
          <w:rtl/>
        </w:rPr>
      </w:pPr>
      <w:r>
        <w:rPr>
          <w:noProof/>
          <w:rtl/>
        </w:rPr>
        <w:pict>
          <v:roundrect id="Rectangle: Rounded Corners 2" o:spid="_x0000_s1026" style="position:absolute;left:0;text-align:left;margin-left:-21.3pt;margin-top:.75pt;width:273.3pt;height:204.9pt;z-index:251660288;visibility:visible;mso-position-horizontal-relative:margin;mso-width-relative:margin;mso-height-relative:margin;v-text-anchor:middle" arcsize="5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" fillcolor="white [3212]" strokecolor="black [3213]" strokeweight="1pt">
            <v:stroke joinstyle="miter"/>
            <v:textbox style="mso-next-textbox:#Rectangle: Rounded Corners 2">
              <w:txbxContent>
                <w:p w:rsidR="00496F09" w:rsidRPr="0043657E" w:rsidRDefault="00EF129D" w:rsidP="00496F09">
                  <w:pPr>
                    <w:bidi/>
                    <w:jc w:val="center"/>
                    <w:rPr>
                      <w:rFonts w:ascii="IranNastaliq" w:hAnsi="IranNastaliq" w:cs="IranNastaliq"/>
                      <w:sz w:val="72"/>
                      <w:szCs w:val="72"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sz w:val="72"/>
                      <w:szCs w:val="72"/>
                      <w:rtl/>
                      <w:lang w:bidi="fa-IR"/>
                    </w:rPr>
                    <w:t>دستورالعمل نحوه انصراف مهندس</w:t>
                  </w:r>
                  <w:r>
                    <w:rPr>
                      <w:rFonts w:ascii="IranNastaliq" w:hAnsi="IranNastaliq" w:cs="IranNastaliq" w:hint="cs"/>
                      <w:b/>
                      <w:bCs/>
                      <w:sz w:val="72"/>
                      <w:szCs w:val="72"/>
                      <w:rtl/>
                      <w:lang w:bidi="fa-IR"/>
                    </w:rPr>
                    <w:t>ا</w:t>
                  </w:r>
                  <w:r w:rsidR="00496F09" w:rsidRPr="0043657E">
                    <w:rPr>
                      <w:rFonts w:ascii="IranNastaliq" w:hAnsi="IranNastaliq" w:cs="IranNastaliq"/>
                      <w:b/>
                      <w:bCs/>
                      <w:sz w:val="72"/>
                      <w:szCs w:val="72"/>
                      <w:rtl/>
                      <w:lang w:bidi="fa-IR"/>
                    </w:rPr>
                    <w:t>ن ناظر</w:t>
                  </w:r>
                </w:p>
              </w:txbxContent>
            </v:textbox>
            <w10:wrap anchorx="margin"/>
          </v:roundrect>
        </w:pict>
      </w:r>
    </w:p>
    <w:p w:rsidR="007366DD" w:rsidRDefault="007366DD" w:rsidP="007366DD">
      <w:pPr>
        <w:jc w:val="center"/>
      </w:pPr>
    </w:p>
    <w:p w:rsidR="007366DD" w:rsidRDefault="007366DD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AC5B20" w:rsidP="007366DD">
      <w:pPr>
        <w:jc w:val="center"/>
        <w:rPr>
          <w:rtl/>
        </w:rPr>
      </w:pPr>
      <w:r>
        <w:rPr>
          <w:noProof/>
          <w:rtl/>
        </w:rPr>
        <w:pict>
          <v:rect id="Rectangle 3" o:spid="_x0000_s1027" style="position:absolute;left:0;text-align:left;margin-left:112.9pt;margin-top:24.9pt;width:151.2pt;height:165.85pt;z-index:251661312;visibility:visible;mso-width-relative:margin;mso-height-relative:outer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" filled="f" stroked="f" strokeweight="1pt">
            <v:textbox>
              <w:txbxContent>
                <w:p w:rsidR="00496F09" w:rsidRPr="005A6364" w:rsidRDefault="00496F09" w:rsidP="00496F09">
                  <w:pPr>
                    <w:bidi/>
                    <w:spacing w:after="0"/>
                    <w:jc w:val="center"/>
                    <w:rPr>
                      <w:rFonts w:ascii="IranNastaliq" w:hAnsi="IranNastaliq" w:cs="IranNastaliq"/>
                      <w:sz w:val="48"/>
                      <w:szCs w:val="48"/>
                    </w:rPr>
                  </w:pPr>
                  <w:r w:rsidRPr="005A6364">
                    <w:rPr>
                      <w:rFonts w:ascii="IranNastaliq" w:hAnsi="IranNastaliq" w:cs="IranNastaliq"/>
                      <w:sz w:val="48"/>
                      <w:szCs w:val="48"/>
                      <w:rtl/>
                    </w:rPr>
                    <w:t>کد سند</w:t>
                  </w:r>
                  <w:r w:rsidRPr="005A6364">
                    <w:rPr>
                      <w:rFonts w:ascii="IranNastaliq" w:hAnsi="IranNastaliq" w:cs="IranNastaliq"/>
                      <w:sz w:val="48"/>
                      <w:szCs w:val="48"/>
                    </w:rPr>
                    <w:t xml:space="preserve"> :</w:t>
                  </w:r>
                  <w:r w:rsidRPr="005A6364">
                    <w:rPr>
                      <w:rFonts w:ascii="IranNastaliq" w:hAnsi="IranNastaliq" w:cs="IranNastaliq"/>
                      <w:sz w:val="48"/>
                      <w:szCs w:val="48"/>
                    </w:rPr>
                    <w:cr/>
                    <w:t xml:space="preserve">      </w:t>
                  </w:r>
                  <w:r w:rsidRPr="005A6364">
                    <w:rPr>
                      <w:rFonts w:ascii="IranNastaliq" w:hAnsi="IranNastaliq" w:cs="IranNastaliq"/>
                      <w:sz w:val="48"/>
                      <w:szCs w:val="48"/>
                      <w:rtl/>
                    </w:rPr>
                    <w:t xml:space="preserve">تاریخ تدوین :                       </w:t>
                  </w:r>
                  <w:r w:rsidRPr="005A6364">
                    <w:rPr>
                      <w:rFonts w:ascii="IranNastaliq" w:hAnsi="IranNastaliq" w:cs="IranNastaliq"/>
                      <w:sz w:val="48"/>
                      <w:szCs w:val="48"/>
                    </w:rPr>
                    <w:cr/>
                    <w:t xml:space="preserve">      </w:t>
                  </w:r>
                  <w:r w:rsidRPr="005A6364">
                    <w:rPr>
                      <w:rFonts w:ascii="IranNastaliq" w:hAnsi="IranNastaliq" w:cs="IranNastaliq"/>
                      <w:sz w:val="48"/>
                      <w:szCs w:val="48"/>
                      <w:rtl/>
                    </w:rPr>
                    <w:t>آخرین بازنگری</w:t>
                  </w:r>
                  <w:r w:rsidRPr="005A6364">
                    <w:rPr>
                      <w:rFonts w:ascii="IranNastaliq" w:hAnsi="IranNastaliq" w:cs="IranNastaliq"/>
                      <w:sz w:val="48"/>
                      <w:szCs w:val="48"/>
                    </w:rPr>
                    <w:t xml:space="preserve"> : </w:t>
                  </w:r>
                </w:p>
              </w:txbxContent>
            </v:textbox>
          </v:rect>
        </w:pict>
      </w:r>
      <w:r w:rsidR="00496F09" w:rsidRPr="00496F0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-457200</wp:posOffset>
            </wp:positionH>
            <wp:positionV relativeFrom="page">
              <wp:posOffset>-190500</wp:posOffset>
            </wp:positionV>
            <wp:extent cx="7134225" cy="10001250"/>
            <wp:effectExtent l="1905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F09" w:rsidRDefault="00AC5B20" w:rsidP="007366DD">
      <w:pPr>
        <w:jc w:val="center"/>
        <w:rPr>
          <w:rtl/>
        </w:rPr>
      </w:pPr>
      <w:r>
        <w:rPr>
          <w:noProof/>
          <w:rtl/>
        </w:rPr>
        <w:pict>
          <v:rect id="Rectangle 4" o:spid="_x0000_s1028" style="position:absolute;left:0;text-align:left;margin-left:-9.15pt;margin-top:10.95pt;width:180pt;height:48pt;z-index:251662336;visibility:visible;mso-position-horizontal-relative:margin;mso-width-relative:margin;mso-height-relative:outer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" filled="f" stroked="f" strokeweight="1pt">
            <v:textbox>
              <w:txbxContent>
                <w:p w:rsidR="00496F09" w:rsidRPr="001D5E6F" w:rsidRDefault="00496F09" w:rsidP="00EF129D">
                  <w:pPr>
                    <w:rPr>
                      <w:sz w:val="16"/>
                      <w:szCs w:val="40"/>
                    </w:rPr>
                  </w:pPr>
                  <w:r w:rsidRPr="001D5E6F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  <w:t>TGW</w:t>
                  </w:r>
                  <w:r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  <w:t>06</w:t>
                  </w:r>
                  <w:r w:rsidRPr="001D5E6F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  <w:t>/</w:t>
                  </w:r>
                  <w:r w:rsidR="00EF129D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  <w:t>1</w:t>
                  </w:r>
                  <w:r w:rsidRPr="001D5E6F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  <w:t>/9</w:t>
                  </w:r>
                  <w:r w:rsidR="00EF129D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  <w:t>8.11</w:t>
                  </w:r>
                </w:p>
              </w:txbxContent>
            </v:textbox>
            <w10:wrap anchorx="margin"/>
          </v:rect>
        </w:pict>
      </w:r>
    </w:p>
    <w:p w:rsidR="00496F09" w:rsidRDefault="00496F09" w:rsidP="007366DD">
      <w:pPr>
        <w:jc w:val="center"/>
        <w:rPr>
          <w:rtl/>
        </w:rPr>
      </w:pPr>
    </w:p>
    <w:p w:rsidR="00496F09" w:rsidRDefault="00AC5B20" w:rsidP="007366DD">
      <w:pPr>
        <w:jc w:val="center"/>
        <w:rPr>
          <w:rtl/>
        </w:rPr>
      </w:pPr>
      <w:r>
        <w:rPr>
          <w:noProof/>
          <w:rtl/>
        </w:rPr>
        <w:pict>
          <v:rect id="_x0000_s1029" style="position:absolute;left:0;text-align:left;margin-left:-36.55pt;margin-top:18.85pt;width:180pt;height:35.75pt;z-index:251663360;visibility:visible;mso-position-horizontal-relative:margin;mso-width-relative:margin;mso-height-relative:outer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" filled="f" stroked="f" strokeweight="1pt">
            <v:textbox>
              <w:txbxContent>
                <w:p w:rsidR="00496F09" w:rsidRPr="00496F09" w:rsidRDefault="00496F09" w:rsidP="00496F09">
                  <w:pPr>
                    <w:bidi/>
                    <w:jc w:val="center"/>
                    <w:rPr>
                      <w:rFonts w:cs="B Nazanin"/>
                      <w:sz w:val="14"/>
                      <w:szCs w:val="36"/>
                      <w:lang w:bidi="fa-IR"/>
                    </w:rPr>
                  </w:pPr>
                  <w:r w:rsidRPr="00496F09">
                    <w:rPr>
                      <w:rFonts w:ascii="Times New Roman" w:hAnsi="Times New Roman" w:cs="B Nazanin" w:hint="cs"/>
                      <w:color w:val="000000"/>
                      <w:sz w:val="32"/>
                      <w:szCs w:val="32"/>
                      <w:rtl/>
                      <w:lang w:bidi="fa-IR"/>
                    </w:rPr>
                    <w:t>15/1/1392</w:t>
                  </w:r>
                </w:p>
              </w:txbxContent>
            </v:textbox>
            <w10:wrap anchorx="margin"/>
          </v:rect>
        </w:pict>
      </w:r>
    </w:p>
    <w:p w:rsidR="00496F09" w:rsidRDefault="00496F09" w:rsidP="007366DD">
      <w:pPr>
        <w:jc w:val="center"/>
        <w:rPr>
          <w:rtl/>
        </w:rPr>
      </w:pPr>
    </w:p>
    <w:p w:rsidR="00496F09" w:rsidRDefault="00AC5B20" w:rsidP="007366DD">
      <w:pPr>
        <w:jc w:val="center"/>
        <w:rPr>
          <w:rtl/>
        </w:rPr>
      </w:pPr>
      <w:r>
        <w:rPr>
          <w:noProof/>
          <w:rtl/>
        </w:rPr>
        <w:pict>
          <v:rect id="_x0000_s1030" style="position:absolute;left:0;text-align:left;margin-left:-32.7pt;margin-top:17.5pt;width:180pt;height:35.75pt;z-index:251664384;visibility:visible;mso-position-horizontal-relative:margin;mso-width-relative:margin;mso-height-relative:outer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" filled="f" stroked="f" strokeweight="1pt">
            <v:textbox>
              <w:txbxContent>
                <w:p w:rsidR="00496F09" w:rsidRPr="00EF129D" w:rsidRDefault="00801B8E" w:rsidP="00EF129D">
                  <w:pPr>
                    <w:bidi/>
                    <w:jc w:val="center"/>
                    <w:rPr>
                      <w:rFonts w:cs="B Nazanin"/>
                      <w:sz w:val="12"/>
                      <w:szCs w:val="32"/>
                      <w:lang w:bidi="fa-IR"/>
                    </w:rPr>
                  </w:pPr>
                  <w:r>
                    <w:rPr>
                      <w:rFonts w:cs="B Nazanin" w:hint="cs"/>
                      <w:sz w:val="12"/>
                      <w:szCs w:val="32"/>
                      <w:rtl/>
                      <w:lang w:bidi="fa-IR"/>
                    </w:rPr>
                    <w:t xml:space="preserve"> </w:t>
                  </w:r>
                  <w:r w:rsidR="00EF129D">
                    <w:rPr>
                      <w:rFonts w:cs="B Nazanin" w:hint="cs"/>
                      <w:sz w:val="12"/>
                      <w:szCs w:val="3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12"/>
                      <w:szCs w:val="32"/>
                      <w:rtl/>
                      <w:lang w:bidi="fa-IR"/>
                    </w:rPr>
                    <w:t>5</w:t>
                  </w:r>
                  <w:r w:rsidR="00EF129D" w:rsidRPr="00EF129D">
                    <w:rPr>
                      <w:rFonts w:cs="B Nazanin" w:hint="cs"/>
                      <w:sz w:val="12"/>
                      <w:szCs w:val="32"/>
                      <w:rtl/>
                      <w:lang w:bidi="fa-IR"/>
                    </w:rPr>
                    <w:t>/11/1398</w:t>
                  </w:r>
                </w:p>
              </w:txbxContent>
            </v:textbox>
            <w10:wrap anchorx="margin"/>
          </v:rect>
        </w:pict>
      </w: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tbl>
      <w:tblPr>
        <w:tblStyle w:val="TableGrid"/>
        <w:tblpPr w:leftFromText="180" w:rightFromText="180" w:vertAnchor="text" w:horzAnchor="page" w:tblpX="384" w:tblpY="200"/>
        <w:bidiVisual/>
        <w:tblW w:w="0" w:type="auto"/>
        <w:tblInd w:w="141" w:type="dxa"/>
        <w:tblLook w:val="04A0"/>
      </w:tblPr>
      <w:tblGrid>
        <w:gridCol w:w="3402"/>
        <w:gridCol w:w="2410"/>
        <w:gridCol w:w="2552"/>
      </w:tblGrid>
      <w:tr w:rsidR="00496F09" w:rsidRPr="009B64BD" w:rsidTr="00EF129D">
        <w:trPr>
          <w:trHeight w:val="123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96F09" w:rsidRPr="00496F09" w:rsidRDefault="00496F09" w:rsidP="0043657E">
            <w:pPr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496F09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تهیه کننده :</w:t>
            </w:r>
          </w:p>
          <w:p w:rsidR="00496F09" w:rsidRPr="00496F09" w:rsidRDefault="00EF129D" w:rsidP="00EF129D">
            <w:pPr>
              <w:bidi/>
              <w:jc w:val="center"/>
              <w:rPr>
                <w:rFonts w:ascii="IranNastaliq" w:hAnsi="IranNastaliq" w:cs="IranNastaliq"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sz w:val="24"/>
                <w:szCs w:val="24"/>
                <w:rtl/>
              </w:rPr>
              <w:t>معاون فنی و اجرایی سازمان نظام استان، مسئول</w:t>
            </w:r>
            <w:r w:rsidR="00496F09" w:rsidRPr="00496F09">
              <w:rPr>
                <w:rFonts w:ascii="IranNastaliq" w:hAnsi="IranNastaliq" w:cs="IranNastaliq"/>
                <w:sz w:val="24"/>
                <w:szCs w:val="24"/>
                <w:rtl/>
              </w:rPr>
              <w:t xml:space="preserve"> دفتر نمایندگی شهرستان سمنان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</w:rPr>
              <w:t xml:space="preserve"> </w:t>
            </w:r>
          </w:p>
          <w:p w:rsidR="00496F09" w:rsidRPr="00496F09" w:rsidRDefault="00496F09" w:rsidP="0043657E">
            <w:pPr>
              <w:bidi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496F09">
              <w:rPr>
                <w:rFonts w:ascii="IranNastaliq" w:hAnsi="IranNastaliq" w:cs="IranNastaliq"/>
                <w:sz w:val="24"/>
                <w:szCs w:val="24"/>
                <w:rtl/>
              </w:rPr>
              <w:t>کارشناس بهبود سیستم ها و فر</w:t>
            </w:r>
            <w:r w:rsidRPr="00496F09">
              <w:rPr>
                <w:rFonts w:ascii="IranNastaliq" w:hAnsi="IranNastaliq" w:cs="IranNastaliq" w:hint="cs"/>
                <w:sz w:val="24"/>
                <w:szCs w:val="24"/>
                <w:rtl/>
              </w:rPr>
              <w:t>آین</w:t>
            </w:r>
            <w:r w:rsidRPr="00496F09">
              <w:rPr>
                <w:rFonts w:ascii="IranNastaliq" w:hAnsi="IranNastaliq" w:cs="IranNastaliq"/>
                <w:sz w:val="24"/>
                <w:szCs w:val="24"/>
                <w:rtl/>
              </w:rPr>
              <w:t>دها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09" w:rsidRPr="00496F09" w:rsidRDefault="00496F09" w:rsidP="0043657E">
            <w:pPr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496F09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تایید کننده :</w:t>
            </w:r>
          </w:p>
          <w:p w:rsidR="00496F09" w:rsidRPr="00496F09" w:rsidRDefault="00496F09" w:rsidP="0043657E">
            <w:pPr>
              <w:bidi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496F09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>رئیس سازمان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6F09" w:rsidRPr="00496F09" w:rsidRDefault="00496F09" w:rsidP="0043657E">
            <w:pPr>
              <w:bidi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496F09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تصویب کننده :</w:t>
            </w:r>
          </w:p>
          <w:p w:rsidR="00496F09" w:rsidRPr="00496F09" w:rsidRDefault="000E1D02" w:rsidP="0043657E">
            <w:pPr>
              <w:bidi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>هی</w:t>
            </w: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أ</w:t>
            </w:r>
            <w:r w:rsidR="00496F09" w:rsidRPr="00496F09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ت </w:t>
            </w:r>
            <w:r w:rsidR="00EF129D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مدیره</w:t>
            </w:r>
          </w:p>
        </w:tc>
      </w:tr>
      <w:tr w:rsidR="00496F09" w:rsidRPr="009B64BD" w:rsidTr="00EF129D">
        <w:trPr>
          <w:trHeight w:val="1032"/>
        </w:trPr>
        <w:tc>
          <w:tcPr>
            <w:tcW w:w="581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F09" w:rsidRPr="00EF129D" w:rsidRDefault="00496F09" w:rsidP="0043657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IranNastaliq"/>
                <w:sz w:val="28"/>
                <w:szCs w:val="28"/>
              </w:rPr>
            </w:pPr>
            <w:r w:rsidRPr="00EF129D">
              <w:rPr>
                <w:rFonts w:ascii="IranNastaliq" w:hAnsi="IranNastaliq" w:cs="IranNastaliq"/>
                <w:sz w:val="28"/>
                <w:szCs w:val="28"/>
                <w:rtl/>
              </w:rPr>
              <w:t>کپی ،تکثیروتغییرسندفقط با هماهنگی واحد بهبود سیستم ها و فرایند ها مجاز می باشد .</w:t>
            </w:r>
          </w:p>
          <w:p w:rsidR="00496F09" w:rsidRPr="00EF129D" w:rsidRDefault="00496F09" w:rsidP="0043657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EF129D">
              <w:rPr>
                <w:rFonts w:ascii="IranNastaliq" w:hAnsi="IranNastaliq" w:cs="IranNastaliq"/>
                <w:sz w:val="28"/>
                <w:szCs w:val="28"/>
                <w:rtl/>
              </w:rPr>
              <w:t>در موارد استناد توجه شود آخرین بازنگری دارای اعتبار می باشد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F09" w:rsidRPr="00EF129D" w:rsidRDefault="00496F09" w:rsidP="0043657E">
            <w:pPr>
              <w:bidi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EF129D">
              <w:rPr>
                <w:rFonts w:ascii="IranNastaliq" w:hAnsi="IranNastaliq" w:cs="IranNastaliq"/>
                <w:sz w:val="28"/>
                <w:szCs w:val="28"/>
                <w:rtl/>
              </w:rPr>
              <w:t>وضعیت کنترل سند</w:t>
            </w:r>
          </w:p>
        </w:tc>
      </w:tr>
    </w:tbl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496F09" w:rsidP="007366DD">
      <w:pPr>
        <w:jc w:val="center"/>
        <w:rPr>
          <w:rtl/>
        </w:rPr>
      </w:pPr>
    </w:p>
    <w:p w:rsidR="00496F09" w:rsidRDefault="00AC5B20" w:rsidP="007366DD">
      <w:pPr>
        <w:jc w:val="center"/>
        <w:rPr>
          <w:rtl/>
        </w:rPr>
      </w:pPr>
      <w:r>
        <w:rPr>
          <w:noProof/>
          <w:rtl/>
        </w:rPr>
        <w:pict>
          <v:rect id="Rectangle 7" o:spid="_x0000_s1031" style="position:absolute;left:0;text-align:left;margin-left:458.9pt;margin-top:10.7pt;width:98.7pt;height:26.65pt;z-index:251665408;visibility:visible;mso-position-horizontal-relative:page;mso-width-relative:margin;mso-height-relative:outer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" filled="f" stroked="f" strokeweight="1pt">
            <v:textbox>
              <w:txbxContent>
                <w:p w:rsidR="00496F09" w:rsidRPr="00E812D2" w:rsidRDefault="00496F09" w:rsidP="00496F09">
                  <w:pPr>
                    <w:bidi/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A32F7C">
                    <w:rPr>
                      <w:rFonts w:ascii="IranNastaliq" w:hAnsi="IranNastaliq" w:cs="IranNastaliq"/>
                      <w:sz w:val="24"/>
                      <w:szCs w:val="24"/>
                      <w:rtl/>
                    </w:rPr>
                    <w:t>کد فرم:</w:t>
                  </w:r>
                  <w:r>
                    <w:rPr>
                      <w:rFonts w:ascii="IranNastaliq" w:hAnsi="IranNastaliq" w:cs="IranNastaliq" w:hint="cs"/>
                      <w:sz w:val="24"/>
                      <w:szCs w:val="24"/>
                      <w:rtl/>
                    </w:rPr>
                    <w:t xml:space="preserve">     </w:t>
                  </w:r>
                  <w:r w:rsidRPr="00E812D2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TOF01</w:t>
                  </w:r>
                  <w:r>
                    <w:rPr>
                      <w:rFonts w:asciiTheme="majorBidi" w:hAnsiTheme="majorBidi" w:cstheme="majorBidi"/>
                      <w:sz w:val="18"/>
                      <w:szCs w:val="18"/>
                    </w:rPr>
                    <w:t>/1</w:t>
                  </w:r>
                  <w:r w:rsidRPr="00E812D2">
                    <w:rPr>
                      <w:rFonts w:asciiTheme="majorBidi" w:hAnsiTheme="majorBidi" w:cstheme="majorBidi"/>
                      <w:sz w:val="18"/>
                      <w:szCs w:val="18"/>
                    </w:rPr>
                    <w:t>/9</w:t>
                  </w:r>
                  <w:r>
                    <w:rPr>
                      <w:rFonts w:asciiTheme="majorBidi" w:hAnsiTheme="majorBidi" w:cstheme="majorBidi"/>
                      <w:sz w:val="18"/>
                      <w:szCs w:val="18"/>
                    </w:rPr>
                    <w:t>8.4</w:t>
                  </w:r>
                </w:p>
                <w:p w:rsidR="00496F09" w:rsidRPr="00A32F7C" w:rsidRDefault="00496F09" w:rsidP="00496F09">
                  <w:pPr>
                    <w:bidi/>
                    <w:jc w:val="center"/>
                    <w:rPr>
                      <w:rFonts w:ascii="IranNastaliq" w:hAnsi="IranNastaliq" w:cs="IranNastaliq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</w:p>
    <w:p w:rsidR="00496F09" w:rsidRDefault="00AC5B20" w:rsidP="007366DD">
      <w:pPr>
        <w:jc w:val="center"/>
        <w:rPr>
          <w:rtl/>
        </w:rPr>
      </w:pPr>
      <w:r>
        <w:rPr>
          <w:noProof/>
          <w:rtl/>
        </w:rPr>
        <w:pict>
          <v:rect id="_x0000_s1032" style="position:absolute;left:0;text-align:left;margin-left:463.6pt;margin-top:7.9pt;width:98.7pt;height:26.65pt;z-index:251666432;visibility:visible;mso-position-horizontal-relative:page;mso-width-relative:margin;mso-height-relative:outer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" filled="f" stroked="f" strokeweight="1pt">
            <v:textbox>
              <w:txbxContent>
                <w:p w:rsidR="00496F09" w:rsidRPr="001752D0" w:rsidRDefault="00496F09" w:rsidP="008D19DD">
                  <w:pPr>
                    <w:bidi/>
                    <w:jc w:val="center"/>
                    <w:rPr>
                      <w:rFonts w:asciiTheme="majorBidi" w:hAnsiTheme="majorBidi" w:cs="B Nazanin"/>
                      <w:sz w:val="16"/>
                      <w:szCs w:val="16"/>
                    </w:rPr>
                  </w:pPr>
                  <w:r w:rsidRPr="001752D0">
                    <w:rPr>
                      <w:rFonts w:ascii="IranNastaliq" w:hAnsi="IranNastaliq" w:cs="B Nazanin" w:hint="cs"/>
                      <w:rtl/>
                    </w:rPr>
                    <w:t xml:space="preserve">صفحه </w:t>
                  </w:r>
                  <w:r>
                    <w:rPr>
                      <w:rFonts w:ascii="IranNastaliq" w:hAnsi="IranNastaliq" w:cs="B Nazanin" w:hint="cs"/>
                      <w:rtl/>
                    </w:rPr>
                    <w:t xml:space="preserve"> 1 </w:t>
                  </w:r>
                  <w:r w:rsidRPr="001752D0">
                    <w:rPr>
                      <w:rFonts w:ascii="IranNastaliq" w:hAnsi="IranNastaliq" w:cs="B Nazanin" w:hint="cs"/>
                      <w:rtl/>
                    </w:rPr>
                    <w:t>از</w:t>
                  </w:r>
                  <w:r>
                    <w:rPr>
                      <w:rFonts w:ascii="IranNastaliq" w:hAnsi="IranNastaliq" w:cs="B Nazanin" w:hint="cs"/>
                      <w:rtl/>
                    </w:rPr>
                    <w:t xml:space="preserve"> </w:t>
                  </w:r>
                  <w:r w:rsidR="008D19DD">
                    <w:rPr>
                      <w:rFonts w:ascii="IranNastaliq" w:hAnsi="IranNastaliq" w:cs="B Nazanin" w:hint="cs"/>
                      <w:rtl/>
                    </w:rPr>
                    <w:t>2</w:t>
                  </w:r>
                  <w:r w:rsidRPr="001752D0">
                    <w:rPr>
                      <w:rFonts w:ascii="IranNastaliq" w:hAnsi="IranNastaliq" w:cs="B Nazanin" w:hint="cs"/>
                      <w:rtl/>
                    </w:rPr>
                    <w:t xml:space="preserve"> </w:t>
                  </w:r>
                </w:p>
                <w:p w:rsidR="00496F09" w:rsidRPr="00A32F7C" w:rsidRDefault="00496F09" w:rsidP="00496F09">
                  <w:pPr>
                    <w:bidi/>
                    <w:jc w:val="center"/>
                    <w:rPr>
                      <w:rFonts w:ascii="IranNastaliq" w:hAnsi="IranNastaliq" w:cs="IranNastaliq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</w:p>
    <w:tbl>
      <w:tblPr>
        <w:tblStyle w:val="TableGrid"/>
        <w:bidiVisual/>
        <w:tblW w:w="10632" w:type="dxa"/>
        <w:tblInd w:w="-647" w:type="dxa"/>
        <w:tblLook w:val="04A0"/>
      </w:tblPr>
      <w:tblGrid>
        <w:gridCol w:w="2987"/>
        <w:gridCol w:w="698"/>
        <w:gridCol w:w="3544"/>
        <w:gridCol w:w="851"/>
        <w:gridCol w:w="2552"/>
      </w:tblGrid>
      <w:tr w:rsidR="007366DD" w:rsidTr="007366DD">
        <w:trPr>
          <w:trHeight w:val="693"/>
        </w:trPr>
        <w:tc>
          <w:tcPr>
            <w:tcW w:w="2987" w:type="dxa"/>
            <w:vAlign w:val="center"/>
          </w:tcPr>
          <w:p w:rsidR="007366DD" w:rsidRPr="00C75D1A" w:rsidRDefault="007366DD" w:rsidP="008A05B0">
            <w:pPr>
              <w:bidi/>
              <w:jc w:val="center"/>
              <w:rPr>
                <w:rtl/>
              </w:rPr>
            </w:pPr>
            <w:r w:rsidRPr="004454DD">
              <w:rPr>
                <w:rFonts w:cs="Arial"/>
                <w:noProof/>
                <w:rtl/>
              </w:rPr>
              <w:lastRenderedPageBreak/>
              <w:drawing>
                <wp:inline distT="0" distB="0" distL="0" distR="0">
                  <wp:extent cx="339265" cy="363870"/>
                  <wp:effectExtent l="19050" t="0" r="3635" b="0"/>
                  <wp:docPr id="8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6" cy="37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2956" w:rsidRPr="008E2956">
              <w:rPr>
                <w:rFonts w:ascii="IranNastaliq" w:hAnsi="IranNastaliq" w:cs="IranNastaliq"/>
                <w:noProof/>
                <w:sz w:val="24"/>
                <w:szCs w:val="24"/>
                <w:rtl/>
              </w:rPr>
              <w:t>سازمان نظام مهندسی ساختمان استان سمنان</w:t>
            </w:r>
          </w:p>
        </w:tc>
        <w:tc>
          <w:tcPr>
            <w:tcW w:w="5093" w:type="dxa"/>
            <w:gridSpan w:val="3"/>
            <w:vAlign w:val="center"/>
          </w:tcPr>
          <w:p w:rsidR="007366DD" w:rsidRDefault="007366DD" w:rsidP="00EF129D">
            <w:pPr>
              <w:bidi/>
              <w:jc w:val="center"/>
              <w:rPr>
                <w:rtl/>
                <w:lang w:bidi="fa-IR"/>
              </w:rPr>
            </w:pPr>
            <w:r w:rsidRPr="000533F4">
              <w:rPr>
                <w:rFonts w:cs="B Titr" w:hint="cs"/>
                <w:rtl/>
                <w:lang w:bidi="fa-IR"/>
              </w:rPr>
              <w:t>عنوان سند 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F129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دستورالعمل نحوه انصراف مهندسا</w:t>
            </w:r>
            <w:r w:rsidR="00D3085C" w:rsidRPr="00D3085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 ناظر </w:t>
            </w:r>
          </w:p>
        </w:tc>
        <w:tc>
          <w:tcPr>
            <w:tcW w:w="2552" w:type="dxa"/>
            <w:vAlign w:val="center"/>
          </w:tcPr>
          <w:p w:rsidR="007366DD" w:rsidRDefault="007366DD" w:rsidP="00D3085C">
            <w:pPr>
              <w:bidi/>
              <w:jc w:val="center"/>
              <w:rPr>
                <w:rtl/>
                <w:lang w:bidi="fa-IR"/>
              </w:rPr>
            </w:pPr>
            <w:r w:rsidRPr="006C1A18">
              <w:rPr>
                <w:rFonts w:cs="B Titr" w:hint="cs"/>
                <w:sz w:val="20"/>
                <w:szCs w:val="20"/>
                <w:rtl/>
                <w:lang w:bidi="fa-IR"/>
              </w:rPr>
              <w:t>تاریخ تدوین 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E2956" w:rsidRPr="008E2956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D3085C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8E2956" w:rsidRPr="008E2956">
              <w:rPr>
                <w:rFonts w:cs="B Nazanin" w:hint="cs"/>
                <w:b/>
                <w:bCs/>
                <w:rtl/>
                <w:lang w:bidi="fa-IR"/>
              </w:rPr>
              <w:t>/1/1392</w:t>
            </w:r>
          </w:p>
        </w:tc>
      </w:tr>
      <w:tr w:rsidR="007366DD" w:rsidTr="007366DD">
        <w:trPr>
          <w:trHeight w:val="704"/>
        </w:trPr>
        <w:tc>
          <w:tcPr>
            <w:tcW w:w="2987" w:type="dxa"/>
            <w:vAlign w:val="center"/>
          </w:tcPr>
          <w:p w:rsidR="007366DD" w:rsidRPr="00034251" w:rsidRDefault="007366DD" w:rsidP="008D19D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034251">
              <w:rPr>
                <w:rFonts w:cs="B Titr" w:hint="cs"/>
                <w:sz w:val="16"/>
                <w:szCs w:val="16"/>
                <w:rtl/>
              </w:rPr>
              <w:t xml:space="preserve">صفحه </w:t>
            </w:r>
            <w:r w:rsidR="0018087E">
              <w:rPr>
                <w:rFonts w:cs="B Titr" w:hint="cs"/>
                <w:sz w:val="16"/>
                <w:szCs w:val="16"/>
                <w:rtl/>
              </w:rPr>
              <w:t xml:space="preserve">   </w:t>
            </w:r>
            <w:r w:rsidR="00FC1344">
              <w:rPr>
                <w:rFonts w:cs="B Titr" w:hint="cs"/>
                <w:sz w:val="16"/>
                <w:szCs w:val="16"/>
                <w:rtl/>
              </w:rPr>
              <w:t>2</w:t>
            </w:r>
            <w:r w:rsidR="0018087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034251">
              <w:rPr>
                <w:rFonts w:cs="B Titr" w:hint="cs"/>
                <w:sz w:val="16"/>
                <w:szCs w:val="16"/>
                <w:rtl/>
              </w:rPr>
              <w:t xml:space="preserve"> از </w:t>
            </w:r>
            <w:r w:rsidR="008D19DD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093" w:type="dxa"/>
            <w:gridSpan w:val="3"/>
            <w:vAlign w:val="center"/>
          </w:tcPr>
          <w:p w:rsidR="007366DD" w:rsidRDefault="007366DD" w:rsidP="00EF129D">
            <w:pPr>
              <w:bidi/>
              <w:jc w:val="center"/>
            </w:pPr>
            <w:r w:rsidRPr="000533F4">
              <w:rPr>
                <w:rFonts w:cs="B Titr" w:hint="cs"/>
                <w:rtl/>
              </w:rPr>
              <w:t xml:space="preserve">کد </w:t>
            </w:r>
            <w:r w:rsidRPr="000533F4">
              <w:rPr>
                <w:rFonts w:cs="B Titr" w:hint="cs"/>
                <w:rtl/>
                <w:lang w:bidi="fa-IR"/>
              </w:rPr>
              <w:t>سند: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E4409" w:rsidRPr="008E440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TGW0</w:t>
            </w:r>
            <w:r w:rsidR="00D308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6</w:t>
            </w:r>
            <w:r w:rsidR="008E4409" w:rsidRPr="008E440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/</w:t>
            </w:r>
            <w:r w:rsidR="00EF129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</w:t>
            </w:r>
            <w:r w:rsidR="008E4409" w:rsidRPr="008E440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/9</w:t>
            </w:r>
            <w:r w:rsidR="00EF129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8.11</w:t>
            </w:r>
          </w:p>
        </w:tc>
        <w:tc>
          <w:tcPr>
            <w:tcW w:w="2552" w:type="dxa"/>
            <w:vAlign w:val="center"/>
          </w:tcPr>
          <w:p w:rsidR="007366DD" w:rsidRDefault="007366DD" w:rsidP="00801B8E">
            <w:pPr>
              <w:bidi/>
              <w:jc w:val="center"/>
              <w:rPr>
                <w:rtl/>
              </w:rPr>
            </w:pPr>
            <w:r w:rsidRPr="006C1A18">
              <w:rPr>
                <w:rFonts w:cs="B Titr" w:hint="cs"/>
                <w:sz w:val="20"/>
                <w:szCs w:val="20"/>
                <w:rtl/>
              </w:rPr>
              <w:t>آ</w:t>
            </w:r>
            <w:r>
              <w:rPr>
                <w:rFonts w:cs="B Titr" w:hint="cs"/>
                <w:sz w:val="20"/>
                <w:szCs w:val="20"/>
                <w:rtl/>
              </w:rPr>
              <w:t>خ</w:t>
            </w:r>
            <w:r w:rsidRPr="006C1A18">
              <w:rPr>
                <w:rFonts w:cs="B Titr" w:hint="cs"/>
                <w:sz w:val="20"/>
                <w:szCs w:val="20"/>
                <w:rtl/>
              </w:rPr>
              <w:t>رین بازنگری :</w:t>
            </w:r>
            <w:r w:rsidR="00EF12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1B8E" w:rsidRPr="00801B8E">
              <w:rPr>
                <w:rFonts w:cs="B Nazanin" w:hint="cs"/>
                <w:b/>
                <w:bCs/>
                <w:rtl/>
              </w:rPr>
              <w:t>5</w:t>
            </w:r>
            <w:r w:rsidR="00EF129D" w:rsidRPr="00801B8E">
              <w:rPr>
                <w:rFonts w:cs="B Nazanin" w:hint="cs"/>
                <w:b/>
                <w:bCs/>
                <w:rtl/>
              </w:rPr>
              <w:t>/11/1398</w:t>
            </w:r>
          </w:p>
        </w:tc>
      </w:tr>
      <w:tr w:rsidR="007366DD" w:rsidRPr="00D970BD" w:rsidTr="002C5B09">
        <w:trPr>
          <w:trHeight w:val="12418"/>
        </w:trPr>
        <w:tc>
          <w:tcPr>
            <w:tcW w:w="10632" w:type="dxa"/>
            <w:gridSpan w:val="5"/>
          </w:tcPr>
          <w:p w:rsidR="00B54A93" w:rsidRPr="00E80E55" w:rsidRDefault="002A6449" w:rsidP="00732782">
            <w:pPr>
              <w:autoSpaceDE w:val="0"/>
              <w:autoSpaceDN w:val="0"/>
              <w:bidi/>
              <w:adjustRightInd w:val="0"/>
              <w:spacing w:before="40" w:line="276" w:lineRule="auto"/>
              <w:ind w:left="176" w:right="176"/>
              <w:jc w:val="both"/>
              <w:rPr>
                <w:rFonts w:ascii="BZarBold" w:cs="B Titr"/>
                <w:sz w:val="8"/>
                <w:szCs w:val="8"/>
              </w:rPr>
            </w:pPr>
            <w:r w:rsidRPr="00E205B2">
              <w:rPr>
                <w:rFonts w:ascii="BZarBold" w:cs="B Titr"/>
                <w:b/>
                <w:bCs/>
                <w:sz w:val="24"/>
                <w:szCs w:val="24"/>
              </w:rPr>
              <w:t xml:space="preserve"> </w:t>
            </w:r>
          </w:p>
          <w:p w:rsidR="002A6449" w:rsidRPr="009C2A77" w:rsidRDefault="002A6449" w:rsidP="00EB5FC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spacing w:before="40"/>
              <w:ind w:right="176"/>
              <w:jc w:val="both"/>
              <w:rPr>
                <w:rFonts w:ascii="BZarBold" w:cs="B Titr"/>
                <w:rtl/>
              </w:rPr>
            </w:pPr>
            <w:r w:rsidRPr="009C2A77">
              <w:rPr>
                <w:rFonts w:ascii="BZarBold" w:cs="B Titr" w:hint="cs"/>
                <w:rtl/>
              </w:rPr>
              <w:t>هدف</w:t>
            </w:r>
            <w:r w:rsidR="006A36D9" w:rsidRPr="009C2A77">
              <w:rPr>
                <w:rFonts w:ascii="BZarBold" w:cs="B Titr" w:hint="cs"/>
                <w:rtl/>
              </w:rPr>
              <w:t xml:space="preserve"> :</w:t>
            </w:r>
          </w:p>
          <w:p w:rsidR="00EB5FC5" w:rsidRPr="009C2A77" w:rsidRDefault="00EB5FC5" w:rsidP="00EB5FC5">
            <w:pPr>
              <w:pStyle w:val="ListParagraph"/>
              <w:numPr>
                <w:ilvl w:val="1"/>
                <w:numId w:val="17"/>
              </w:numPr>
              <w:bidi/>
              <w:rPr>
                <w:rFonts w:cs="B Nazanin"/>
                <w:lang w:bidi="fa-IR"/>
              </w:rPr>
            </w:pPr>
            <w:r w:rsidRPr="009C2A77">
              <w:rPr>
                <w:rFonts w:cs="B Nazanin" w:hint="cs"/>
                <w:rtl/>
                <w:lang w:bidi="fa-IR"/>
              </w:rPr>
              <w:t xml:space="preserve">تدوین روند انجام کار </w:t>
            </w:r>
            <w:r w:rsidR="00A10B68" w:rsidRPr="009C2A77">
              <w:rPr>
                <w:rFonts w:cs="B Nazanin" w:hint="cs"/>
                <w:rtl/>
                <w:lang w:bidi="fa-IR"/>
              </w:rPr>
              <w:t>و تبیین تعاملات کاری بین سازمان‌</w:t>
            </w:r>
            <w:r w:rsidRPr="009C2A77">
              <w:rPr>
                <w:rFonts w:cs="B Nazanin" w:hint="cs"/>
                <w:rtl/>
                <w:lang w:bidi="fa-IR"/>
              </w:rPr>
              <w:t>های مرتبط با این رویه.</w:t>
            </w:r>
          </w:p>
          <w:p w:rsidR="00EB5FC5" w:rsidRPr="009C2A77" w:rsidRDefault="00EF129D" w:rsidP="00EB5FC5">
            <w:pPr>
              <w:pStyle w:val="ListParagraph"/>
              <w:numPr>
                <w:ilvl w:val="1"/>
                <w:numId w:val="17"/>
              </w:numPr>
              <w:bidi/>
              <w:rPr>
                <w:rFonts w:cs="B Nazanin"/>
                <w:lang w:bidi="fa-IR"/>
              </w:rPr>
            </w:pPr>
            <w:r w:rsidRPr="009C2A77">
              <w:rPr>
                <w:rFonts w:cs="B Nazanin" w:hint="cs"/>
                <w:rtl/>
                <w:lang w:bidi="fa-IR"/>
              </w:rPr>
              <w:t>بهبود شرایط و فرآ</w:t>
            </w:r>
            <w:r w:rsidR="00A10B68" w:rsidRPr="009C2A77">
              <w:rPr>
                <w:rFonts w:cs="B Nazanin" w:hint="cs"/>
                <w:rtl/>
                <w:lang w:bidi="fa-IR"/>
              </w:rPr>
              <w:t>یند</w:t>
            </w:r>
            <w:r w:rsidR="00EB5FC5" w:rsidRPr="009C2A77">
              <w:rPr>
                <w:rFonts w:cs="B Nazanin" w:hint="cs"/>
                <w:rtl/>
                <w:lang w:bidi="fa-IR"/>
              </w:rPr>
              <w:t>های انجام کار و انجام بهینه وظایف در سازمان.</w:t>
            </w:r>
          </w:p>
          <w:p w:rsidR="00EB5FC5" w:rsidRPr="009C2A77" w:rsidRDefault="00EB5FC5" w:rsidP="00EF129D">
            <w:pPr>
              <w:pStyle w:val="ListParagraph"/>
              <w:numPr>
                <w:ilvl w:val="1"/>
                <w:numId w:val="17"/>
              </w:numPr>
              <w:bidi/>
              <w:rPr>
                <w:rFonts w:cs="B Nazanin"/>
                <w:lang w:bidi="fa-IR"/>
              </w:rPr>
            </w:pPr>
            <w:r w:rsidRPr="009C2A77">
              <w:rPr>
                <w:rFonts w:cs="B Nazanin" w:hint="cs"/>
                <w:rtl/>
                <w:lang w:bidi="fa-IR"/>
              </w:rPr>
              <w:t>بهبود فر</w:t>
            </w:r>
            <w:r w:rsidR="00EF129D" w:rsidRPr="009C2A77">
              <w:rPr>
                <w:rFonts w:cs="B Nazanin" w:hint="cs"/>
                <w:rtl/>
                <w:lang w:bidi="fa-IR"/>
              </w:rPr>
              <w:t>آ</w:t>
            </w:r>
            <w:r w:rsidRPr="009C2A77">
              <w:rPr>
                <w:rFonts w:cs="B Nazanin" w:hint="cs"/>
                <w:rtl/>
                <w:lang w:bidi="fa-IR"/>
              </w:rPr>
              <w:t>یندهای ارائه خدمات مهندسی در سطح جامعه.</w:t>
            </w:r>
          </w:p>
          <w:p w:rsidR="00EB5FC5" w:rsidRPr="009C2A77" w:rsidRDefault="00EB5FC5" w:rsidP="00A10B68">
            <w:pPr>
              <w:pStyle w:val="ListParagraph"/>
              <w:numPr>
                <w:ilvl w:val="1"/>
                <w:numId w:val="17"/>
              </w:numPr>
              <w:bidi/>
              <w:rPr>
                <w:rFonts w:cs="B Nazanin"/>
                <w:lang w:bidi="fa-IR"/>
              </w:rPr>
            </w:pPr>
            <w:r w:rsidRPr="009C2A77">
              <w:rPr>
                <w:rFonts w:cs="B Nazanin" w:hint="cs"/>
                <w:rtl/>
                <w:lang w:bidi="fa-IR"/>
              </w:rPr>
              <w:t>بهبودکیفیت، کاهش اتلاف زمان و هزینه، حذف دوباره</w:t>
            </w:r>
            <w:r w:rsidR="00A10B68" w:rsidRPr="009C2A77">
              <w:rPr>
                <w:rFonts w:cs="B Nazanin" w:hint="cs"/>
                <w:rtl/>
                <w:lang w:bidi="fa-IR"/>
              </w:rPr>
              <w:t>‌</w:t>
            </w:r>
            <w:r w:rsidRPr="009C2A77">
              <w:rPr>
                <w:rFonts w:cs="B Nazanin" w:hint="cs"/>
                <w:rtl/>
                <w:lang w:bidi="fa-IR"/>
              </w:rPr>
              <w:t>کاری</w:t>
            </w:r>
            <w:r w:rsidR="00A10B68" w:rsidRPr="009C2A77">
              <w:rPr>
                <w:rFonts w:cs="B Nazanin" w:hint="cs"/>
                <w:rtl/>
                <w:lang w:bidi="fa-IR"/>
              </w:rPr>
              <w:t>‌</w:t>
            </w:r>
            <w:r w:rsidRPr="009C2A77">
              <w:rPr>
                <w:rFonts w:cs="B Nazanin" w:hint="cs"/>
                <w:rtl/>
                <w:lang w:bidi="fa-IR"/>
              </w:rPr>
              <w:t>ها و صرفه</w:t>
            </w:r>
            <w:r w:rsidR="00A10B68" w:rsidRPr="009C2A77">
              <w:rPr>
                <w:rFonts w:cs="B Nazanin" w:hint="cs"/>
                <w:rtl/>
                <w:lang w:bidi="fa-IR"/>
              </w:rPr>
              <w:t>‌</w:t>
            </w:r>
            <w:r w:rsidRPr="009C2A77">
              <w:rPr>
                <w:rFonts w:cs="B Nazanin" w:hint="cs"/>
                <w:rtl/>
                <w:lang w:bidi="fa-IR"/>
              </w:rPr>
              <w:t>جویی در منابع سازمان.</w:t>
            </w:r>
          </w:p>
          <w:p w:rsidR="00B54A93" w:rsidRPr="00B54A93" w:rsidRDefault="00B54A93" w:rsidP="00B54A93">
            <w:pPr>
              <w:bidi/>
              <w:spacing w:line="276" w:lineRule="auto"/>
              <w:ind w:left="175" w:right="176"/>
              <w:jc w:val="both"/>
              <w:rPr>
                <w:rFonts w:asciiTheme="majorBidi" w:hAnsiTheme="majorBidi" w:cs="Nazanin"/>
                <w:sz w:val="16"/>
                <w:szCs w:val="16"/>
              </w:rPr>
            </w:pPr>
          </w:p>
          <w:p w:rsidR="009C2A77" w:rsidRPr="009C2A77" w:rsidRDefault="002A6449" w:rsidP="009C2A7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spacing w:beforeLines="40"/>
              <w:ind w:right="176"/>
              <w:jc w:val="both"/>
              <w:rPr>
                <w:rFonts w:ascii="BZarBold" w:cs="B Titr"/>
                <w:rtl/>
              </w:rPr>
            </w:pPr>
            <w:r w:rsidRPr="009C2A77">
              <w:rPr>
                <w:rFonts w:ascii="BZarBold" w:cs="B Titr" w:hint="cs"/>
                <w:rtl/>
              </w:rPr>
              <w:t>تعاریف</w:t>
            </w:r>
            <w:r w:rsidR="009C2A77">
              <w:rPr>
                <w:rFonts w:ascii="BZarBold" w:cs="B Titr" w:hint="cs"/>
                <w:rtl/>
              </w:rPr>
              <w:t xml:space="preserve"> :</w:t>
            </w:r>
          </w:p>
          <w:p w:rsidR="00EB5FC5" w:rsidRPr="00E80E55" w:rsidRDefault="00E80E55" w:rsidP="00EB5FC5">
            <w:pPr>
              <w:pStyle w:val="ListParagraph"/>
              <w:autoSpaceDE w:val="0"/>
              <w:autoSpaceDN w:val="0"/>
              <w:bidi/>
              <w:adjustRightInd w:val="0"/>
              <w:spacing w:beforeLines="40"/>
              <w:ind w:left="536" w:right="176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BZarBold" w:cs="B Titr" w:hint="cs"/>
                <w:sz w:val="20"/>
                <w:szCs w:val="20"/>
                <w:rtl/>
              </w:rPr>
              <w:t xml:space="preserve"> </w:t>
            </w:r>
            <w:r w:rsidR="00EB5FC5">
              <w:rPr>
                <w:rFonts w:ascii="BZarBold" w:cs="B Titr" w:hint="cs"/>
                <w:sz w:val="20"/>
                <w:szCs w:val="20"/>
                <w:rtl/>
              </w:rPr>
              <w:t xml:space="preserve"> </w:t>
            </w:r>
            <w:r w:rsidR="00EB5FC5" w:rsidRPr="00E80E55">
              <w:rPr>
                <w:rFonts w:ascii="BZarBold" w:cs="B Titr" w:hint="cs"/>
                <w:sz w:val="20"/>
                <w:szCs w:val="20"/>
                <w:rtl/>
              </w:rPr>
              <w:t xml:space="preserve">  </w:t>
            </w:r>
            <w:r w:rsidR="00EB5FC5" w:rsidRPr="00E80E55">
              <w:rPr>
                <w:rFonts w:ascii="BZarBold" w:cs="B Nazanin" w:hint="cs"/>
                <w:b/>
                <w:bCs/>
                <w:rtl/>
              </w:rPr>
              <w:t>2-1</w:t>
            </w:r>
            <w:r w:rsidR="00EB5FC5" w:rsidRPr="00E80E55">
              <w:rPr>
                <w:rFonts w:ascii="BZarBold" w:cs="B Nazanin" w:hint="cs"/>
                <w:rtl/>
              </w:rPr>
              <w:t xml:space="preserve"> </w:t>
            </w:r>
            <w:r>
              <w:rPr>
                <w:rFonts w:ascii="BZarBold" w:cs="B Nazanin" w:hint="cs"/>
                <w:rtl/>
              </w:rPr>
              <w:t xml:space="preserve">       </w:t>
            </w:r>
            <w:r w:rsidR="00EB5FC5" w:rsidRPr="00E80E55">
              <w:rPr>
                <w:rFonts w:cs="B Nazanin" w:hint="cs"/>
                <w:rtl/>
                <w:lang w:bidi="fa-IR"/>
              </w:rPr>
              <w:t xml:space="preserve"> سازمان : سازمان نظام مهندسی ساختمان استان سمنان .</w:t>
            </w:r>
          </w:p>
          <w:p w:rsidR="00EB5FC5" w:rsidRPr="00E80E55" w:rsidRDefault="00EB5FC5" w:rsidP="00A10B68">
            <w:pPr>
              <w:pStyle w:val="ListParagraph"/>
              <w:autoSpaceDE w:val="0"/>
              <w:autoSpaceDN w:val="0"/>
              <w:bidi/>
              <w:adjustRightInd w:val="0"/>
              <w:spacing w:beforeLines="40"/>
              <w:ind w:left="536" w:right="176"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ascii="BZarBold" w:cs="B Nazanin" w:hint="cs"/>
                <w:rtl/>
              </w:rPr>
              <w:t xml:space="preserve">   </w:t>
            </w:r>
            <w:r w:rsidRPr="00E80E55">
              <w:rPr>
                <w:rFonts w:ascii="BZarBold" w:cs="B Nazanin" w:hint="cs"/>
                <w:b/>
                <w:bCs/>
                <w:rtl/>
              </w:rPr>
              <w:t>2-2</w:t>
            </w:r>
            <w:r w:rsidR="00E80E55">
              <w:rPr>
                <w:rFonts w:ascii="BZarBold" w:cs="B Nazanin" w:hint="cs"/>
                <w:b/>
                <w:bCs/>
                <w:rtl/>
              </w:rPr>
              <w:t xml:space="preserve">         </w:t>
            </w:r>
            <w:r w:rsidRPr="00E80E55">
              <w:rPr>
                <w:rFonts w:ascii="BZarBold" w:cs="B Nazanin" w:hint="cs"/>
                <w:rtl/>
              </w:rPr>
              <w:t xml:space="preserve"> </w:t>
            </w:r>
            <w:r w:rsidR="00A10B68" w:rsidRPr="00E80E55">
              <w:rPr>
                <w:rFonts w:cs="B Nazanin" w:hint="cs"/>
                <w:rtl/>
                <w:lang w:bidi="fa-IR"/>
              </w:rPr>
              <w:t>برگ سبز : برگ تعهد مهندسا</w:t>
            </w:r>
            <w:r w:rsidRPr="00E80E55">
              <w:rPr>
                <w:rFonts w:cs="B Nazanin" w:hint="cs"/>
                <w:rtl/>
                <w:lang w:bidi="fa-IR"/>
              </w:rPr>
              <w:t>ن طراح و ناظر در کلیه رشته</w:t>
            </w:r>
            <w:r w:rsidR="00A10B68" w:rsidRPr="00E80E55">
              <w:rPr>
                <w:rFonts w:cs="B Nazanin" w:hint="cs"/>
                <w:rtl/>
                <w:lang w:bidi="fa-IR"/>
              </w:rPr>
              <w:t>‌</w:t>
            </w:r>
            <w:r w:rsidRPr="00E80E55">
              <w:rPr>
                <w:rFonts w:cs="B Nazanin" w:hint="cs"/>
                <w:rtl/>
                <w:lang w:bidi="fa-IR"/>
              </w:rPr>
              <w:t>های ساختمانی .</w:t>
            </w:r>
          </w:p>
          <w:p w:rsidR="00EB5FC5" w:rsidRPr="00E80E55" w:rsidRDefault="00EB5FC5" w:rsidP="00EB5FC5">
            <w:pPr>
              <w:autoSpaceDE w:val="0"/>
              <w:autoSpaceDN w:val="0"/>
              <w:bidi/>
              <w:adjustRightInd w:val="0"/>
              <w:spacing w:before="20"/>
              <w:ind w:right="176"/>
              <w:jc w:val="both"/>
              <w:rPr>
                <w:rFonts w:asciiTheme="majorBidi" w:hAnsiTheme="majorBidi" w:cs="B Nazanin"/>
                <w:sz w:val="16"/>
                <w:szCs w:val="16"/>
                <w:rtl/>
              </w:rPr>
            </w:pPr>
          </w:p>
          <w:p w:rsidR="00EB5FC5" w:rsidRPr="009C2A77" w:rsidRDefault="00EB5FC5" w:rsidP="0099016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spacing w:before="120"/>
              <w:ind w:right="176"/>
              <w:jc w:val="both"/>
              <w:rPr>
                <w:rFonts w:ascii="BZarBold" w:cs="B Titr"/>
                <w:rtl/>
              </w:rPr>
            </w:pPr>
            <w:r w:rsidRPr="009C2A77">
              <w:rPr>
                <w:rFonts w:ascii="BZarBold" w:cs="B Titr" w:hint="cs"/>
                <w:rtl/>
              </w:rPr>
              <w:t>مراجع:</w:t>
            </w:r>
          </w:p>
          <w:p w:rsidR="00EB5FC5" w:rsidRPr="00E80E55" w:rsidRDefault="00E80E55" w:rsidP="00541F30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bidi/>
              <w:adjustRightInd w:val="0"/>
              <w:spacing w:before="120"/>
              <w:ind w:right="176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BZarBold" w:cs="B Nazanin" w:hint="cs"/>
                <w:rtl/>
              </w:rPr>
              <w:t xml:space="preserve">      </w:t>
            </w:r>
            <w:r w:rsidR="00990160" w:rsidRPr="00E80E55">
              <w:rPr>
                <w:rFonts w:ascii="BZarBold" w:cs="B Nazanin" w:hint="cs"/>
                <w:rtl/>
              </w:rPr>
              <w:t>ق</w:t>
            </w:r>
            <w:r w:rsidR="00EB5FC5" w:rsidRPr="00E80E55">
              <w:rPr>
                <w:rFonts w:cs="B Nazanin" w:hint="cs"/>
                <w:rtl/>
                <w:lang w:bidi="fa-IR"/>
              </w:rPr>
              <w:t>انون نظام مهندسی و کنترل ساختمان</w:t>
            </w:r>
            <w:r w:rsidR="00990160"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EB5FC5" w:rsidRPr="00E80E55">
              <w:rPr>
                <w:rFonts w:cs="B Nazanin" w:hint="cs"/>
                <w:rtl/>
                <w:lang w:bidi="fa-IR"/>
              </w:rPr>
              <w:t>.</w:t>
            </w:r>
          </w:p>
          <w:p w:rsidR="00EB5FC5" w:rsidRPr="00E80E55" w:rsidRDefault="00E80E55" w:rsidP="00BA5172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bidi/>
              <w:adjustRightInd w:val="0"/>
              <w:spacing w:before="120"/>
              <w:ind w:right="176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</w:t>
            </w:r>
            <w:r w:rsidR="00EB5FC5" w:rsidRPr="00E80E55">
              <w:rPr>
                <w:rFonts w:cs="B Nazanin" w:hint="cs"/>
                <w:rtl/>
                <w:lang w:bidi="fa-IR"/>
              </w:rPr>
              <w:t>مبحث دوم مقررات ملی ساختمان (نظامات اداری)</w:t>
            </w:r>
            <w:r w:rsidR="00541F30" w:rsidRPr="00E80E55">
              <w:rPr>
                <w:rFonts w:cs="B Nazanin" w:hint="cs"/>
                <w:rtl/>
                <w:lang w:bidi="fa-IR"/>
              </w:rPr>
              <w:t>.</w:t>
            </w:r>
          </w:p>
          <w:p w:rsidR="00EB5FC5" w:rsidRPr="00E80E55" w:rsidRDefault="00EB5FC5" w:rsidP="00EB5FC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BA5172" w:rsidRPr="009C2A77" w:rsidRDefault="00BA5172" w:rsidP="00BA5172">
            <w:pPr>
              <w:pStyle w:val="ListParagraph"/>
              <w:numPr>
                <w:ilvl w:val="0"/>
                <w:numId w:val="19"/>
              </w:numPr>
              <w:bidi/>
              <w:rPr>
                <w:rFonts w:cs="B Titr"/>
                <w:lang w:bidi="fa-IR"/>
              </w:rPr>
            </w:pPr>
            <w:r w:rsidRPr="009C2A77">
              <w:rPr>
                <w:rFonts w:cs="B Titr" w:hint="cs"/>
                <w:rtl/>
                <w:lang w:bidi="fa-IR"/>
              </w:rPr>
              <w:t>روش کار :</w:t>
            </w:r>
          </w:p>
          <w:p w:rsidR="00BA5172" w:rsidRPr="00E80E55" w:rsidRDefault="00E80E55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BA5172" w:rsidRPr="00E80E55">
              <w:rPr>
                <w:rFonts w:cs="B Nazanin" w:hint="cs"/>
                <w:b/>
                <w:bCs/>
                <w:rtl/>
                <w:lang w:bidi="fa-IR"/>
              </w:rPr>
              <w:t>-1</w:t>
            </w:r>
            <w:r w:rsidR="00BA5172" w:rsidRPr="00E80E55">
              <w:rPr>
                <w:rFonts w:cs="B Nazanin" w:hint="cs"/>
                <w:rtl/>
                <w:lang w:bidi="fa-IR"/>
              </w:rPr>
              <w:t xml:space="preserve">  مراجعه متقاضی</w:t>
            </w:r>
            <w:r w:rsidR="00EF129D" w:rsidRPr="00E80E55">
              <w:rPr>
                <w:rFonts w:cs="B Nazanin" w:hint="cs"/>
                <w:rtl/>
                <w:lang w:bidi="fa-IR"/>
              </w:rPr>
              <w:t xml:space="preserve"> (کارفرما یا مهندس ناظر) </w:t>
            </w:r>
            <w:r w:rsidR="00BA5172" w:rsidRPr="00E80E55">
              <w:rPr>
                <w:rFonts w:cs="B Nazanin" w:hint="cs"/>
                <w:rtl/>
                <w:lang w:bidi="fa-IR"/>
              </w:rPr>
              <w:t xml:space="preserve">به دفاتر نمایندگی سازمان نظام مهندسی ساختمان استان سمنان. </w:t>
            </w:r>
          </w:p>
          <w:p w:rsidR="00BA5172" w:rsidRPr="00E80E55" w:rsidRDefault="00BA5172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4-2</w:t>
            </w:r>
            <w:r w:rsidRPr="00E80E55">
              <w:rPr>
                <w:rFonts w:cs="B Nazanin" w:hint="cs"/>
                <w:rtl/>
                <w:lang w:bidi="fa-IR"/>
              </w:rPr>
              <w:t xml:space="preserve">  درخواست کتبی کارفرما مبنی بر تغییر مهندس ناظر پروژه</w:t>
            </w:r>
            <w:r w:rsidR="00EC1812" w:rsidRPr="00E80E55">
              <w:rPr>
                <w:rFonts w:cs="B Nazanin" w:hint="cs"/>
                <w:rtl/>
                <w:lang w:bidi="fa-IR"/>
              </w:rPr>
              <w:t xml:space="preserve"> طی فرم </w:t>
            </w:r>
            <w:r w:rsidR="00EC1812" w:rsidRPr="00E80E55">
              <w:rPr>
                <w:rFonts w:asciiTheme="majorBidi" w:hAnsiTheme="majorBidi" w:cs="B Nazanin"/>
                <w:sz w:val="20"/>
                <w:szCs w:val="20"/>
                <w:lang w:bidi="fa-IR"/>
              </w:rPr>
              <w:t>TGF22</w:t>
            </w:r>
            <w:r w:rsidR="00EC1812" w:rsidRPr="00E80E5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A10B68" w:rsidRPr="00E80E55">
              <w:rPr>
                <w:rFonts w:cs="B Nazanin" w:hint="cs"/>
                <w:rtl/>
                <w:lang w:bidi="fa-IR"/>
              </w:rPr>
              <w:t>(</w:t>
            </w:r>
            <w:r w:rsidR="00EC1812" w:rsidRPr="00E80E55">
              <w:rPr>
                <w:rFonts w:cs="B Nazanin" w:hint="cs"/>
                <w:rtl/>
                <w:lang w:bidi="fa-IR"/>
              </w:rPr>
              <w:t>در صورتی که مهندس ناظر، درخواست</w:t>
            </w:r>
            <w:r w:rsidR="00A10B68" w:rsidRPr="00E80E55">
              <w:rPr>
                <w:rFonts w:cs="B Nazanin" w:hint="cs"/>
                <w:rtl/>
                <w:lang w:bidi="fa-IR"/>
              </w:rPr>
              <w:t>‌</w:t>
            </w:r>
            <w:r w:rsidR="00EC1812" w:rsidRPr="00E80E55">
              <w:rPr>
                <w:rFonts w:cs="B Nazanin" w:hint="cs"/>
                <w:rtl/>
                <w:lang w:bidi="fa-IR"/>
              </w:rPr>
              <w:t xml:space="preserve">کننده </w:t>
            </w:r>
            <w:r w:rsidR="003A3CDD" w:rsidRPr="00E80E55">
              <w:rPr>
                <w:rFonts w:cs="B Nazanin"/>
                <w:lang w:bidi="fa-IR"/>
              </w:rPr>
              <w:t xml:space="preserve"> </w:t>
            </w:r>
            <w:r w:rsidR="00EC1812" w:rsidRPr="00E80E55">
              <w:rPr>
                <w:rFonts w:cs="B Nazanin" w:hint="cs"/>
                <w:rtl/>
                <w:lang w:bidi="fa-IR"/>
              </w:rPr>
              <w:t>انصراف باشد از همین فرم استفاده می شود</w:t>
            </w:r>
            <w:r w:rsidR="00A10B68" w:rsidRPr="00E80E55">
              <w:rPr>
                <w:rFonts w:cs="B Nazanin" w:hint="cs"/>
                <w:rtl/>
                <w:lang w:bidi="fa-IR"/>
              </w:rPr>
              <w:t>)</w:t>
            </w:r>
            <w:r w:rsidRPr="00E80E55">
              <w:rPr>
                <w:rFonts w:cs="B Nazanin" w:hint="cs"/>
                <w:rtl/>
                <w:lang w:bidi="fa-IR"/>
              </w:rPr>
              <w:t>.</w:t>
            </w:r>
          </w:p>
          <w:p w:rsidR="00BA5172" w:rsidRPr="00E80E55" w:rsidRDefault="00BA5172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4-3</w:t>
            </w:r>
            <w:r w:rsidRPr="00E80E55">
              <w:rPr>
                <w:rFonts w:cs="B Nazanin" w:hint="cs"/>
                <w:rtl/>
                <w:lang w:bidi="fa-IR"/>
              </w:rPr>
              <w:t xml:space="preserve">  ارائه مدارک مورد نیاز (</w:t>
            </w:r>
            <w:r w:rsidR="00EC1812" w:rsidRPr="00E80E55">
              <w:rPr>
                <w:rFonts w:cs="B Nazanin" w:hint="cs"/>
                <w:rtl/>
                <w:lang w:bidi="fa-IR"/>
              </w:rPr>
              <w:t xml:space="preserve">اصل </w:t>
            </w:r>
            <w:r w:rsidRPr="00E80E55">
              <w:rPr>
                <w:rFonts w:cs="B Nazanin" w:hint="cs"/>
                <w:rtl/>
                <w:lang w:bidi="fa-IR"/>
              </w:rPr>
              <w:t xml:space="preserve">سند مالکیت یا </w:t>
            </w:r>
            <w:r w:rsidR="00EC1812" w:rsidRPr="00E80E55">
              <w:rPr>
                <w:rFonts w:cs="B Nazanin" w:hint="cs"/>
                <w:rtl/>
                <w:lang w:bidi="fa-IR"/>
              </w:rPr>
              <w:t>برگ</w:t>
            </w:r>
            <w:r w:rsidR="0064606B"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EC1812" w:rsidRPr="00E80E55">
              <w:rPr>
                <w:rFonts w:cs="B Nazanin" w:hint="cs"/>
                <w:rtl/>
                <w:lang w:bidi="fa-IR"/>
              </w:rPr>
              <w:t>واگذاری برای احراز هویت مالک و پلاک ثبتی</w:t>
            </w:r>
            <w:r w:rsidR="00002C49" w:rsidRPr="00E80E55"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="00EC1812" w:rsidRPr="00E80E55">
              <w:rPr>
                <w:rFonts w:ascii="Times New Roman" w:hAnsi="Times New Roman" w:cs="B Nazanin" w:hint="cs"/>
                <w:rtl/>
                <w:lang w:bidi="fa-IR"/>
              </w:rPr>
              <w:t xml:space="preserve">اصل و </w:t>
            </w:r>
            <w:r w:rsidRPr="00E80E55">
              <w:rPr>
                <w:rFonts w:cs="B Nazanin" w:hint="cs"/>
                <w:rtl/>
                <w:lang w:bidi="fa-IR"/>
              </w:rPr>
              <w:t>تصویر پروانه ساختمانی</w:t>
            </w:r>
            <w:r w:rsidR="00EC1812" w:rsidRPr="00E80E55">
              <w:rPr>
                <w:rFonts w:cs="B Nazanin" w:hint="cs"/>
                <w:rtl/>
                <w:lang w:bidi="fa-IR"/>
              </w:rPr>
              <w:t>، اصل و تصویر وک</w:t>
            </w:r>
            <w:r w:rsidR="0064606B" w:rsidRPr="00E80E55">
              <w:rPr>
                <w:rFonts w:cs="B Nazanin" w:hint="cs"/>
                <w:rtl/>
                <w:lang w:bidi="fa-IR"/>
              </w:rPr>
              <w:t>التنامه وکیل مالک</w:t>
            </w:r>
            <w:r w:rsidR="00EC1812" w:rsidRPr="00E80E55">
              <w:rPr>
                <w:rFonts w:cs="B Nazanin" w:hint="cs"/>
                <w:rtl/>
                <w:lang w:bidi="fa-IR"/>
              </w:rPr>
              <w:t>، گزارش بازدید روز مهندس ناظر که ممهو</w:t>
            </w:r>
            <w:r w:rsidR="00E43BAF" w:rsidRPr="00E80E55">
              <w:rPr>
                <w:rFonts w:cs="B Nazanin" w:hint="cs"/>
                <w:rtl/>
                <w:lang w:bidi="fa-IR"/>
              </w:rPr>
              <w:t>ر به مهر ثبت دبیرخانه و شماره و تاریخ جهت استعلام بعدی باشد</w:t>
            </w:r>
            <w:r w:rsidRPr="00E80E55">
              <w:rPr>
                <w:rFonts w:cs="B Nazanin" w:hint="cs"/>
                <w:rtl/>
                <w:lang w:bidi="fa-IR"/>
              </w:rPr>
              <w:t>).</w:t>
            </w:r>
          </w:p>
          <w:p w:rsidR="00BA5172" w:rsidRPr="00E80E55" w:rsidRDefault="00BA5172" w:rsidP="009F1D0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4-4</w:t>
            </w:r>
            <w:r w:rsidRPr="00E80E55">
              <w:rPr>
                <w:rFonts w:cs="B Nazanin" w:hint="cs"/>
                <w:rtl/>
                <w:lang w:bidi="fa-IR"/>
              </w:rPr>
              <w:t xml:space="preserve">  معرفی مهندس ناظر جدید </w:t>
            </w:r>
            <w:r w:rsidR="009F1D0B">
              <w:rPr>
                <w:rFonts w:cs="B Nazanin" w:hint="cs"/>
                <w:rtl/>
                <w:lang w:bidi="fa-IR"/>
              </w:rPr>
              <w:t>توسط</w:t>
            </w:r>
            <w:r w:rsidRPr="00E80E55">
              <w:rPr>
                <w:rFonts w:cs="B Nazanin" w:hint="cs"/>
                <w:rtl/>
                <w:lang w:bidi="fa-IR"/>
              </w:rPr>
              <w:t xml:space="preserve"> سازمان. </w:t>
            </w:r>
          </w:p>
          <w:p w:rsidR="00BA5172" w:rsidRPr="00E80E55" w:rsidRDefault="00611589" w:rsidP="009F1D0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4-5</w:t>
            </w:r>
            <w:r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BA5172" w:rsidRPr="00E80E55">
              <w:rPr>
                <w:rFonts w:cs="B Nazanin" w:hint="cs"/>
                <w:rtl/>
                <w:lang w:bidi="fa-IR"/>
              </w:rPr>
              <w:t xml:space="preserve"> ارائه گزارش بازدید فصل مشترک نظارت</w:t>
            </w:r>
            <w:r w:rsidR="00EF129D"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BA5172" w:rsidRPr="00E80E55">
              <w:rPr>
                <w:rFonts w:cs="B Nazanin" w:hint="cs"/>
                <w:rtl/>
                <w:lang w:bidi="fa-IR"/>
              </w:rPr>
              <w:t>توسط مهندس ناظر جدید و قدیم که ممهور به مهر ثبت دبیرخانه شهرداری و شماره و تاریخ باشد.</w:t>
            </w:r>
          </w:p>
          <w:p w:rsidR="00BA5172" w:rsidRPr="00E80E55" w:rsidRDefault="00611589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4-6</w:t>
            </w:r>
            <w:r w:rsidRPr="00E80E55">
              <w:rPr>
                <w:rFonts w:cs="B Nazanin" w:hint="cs"/>
                <w:rtl/>
                <w:lang w:bidi="fa-IR"/>
              </w:rPr>
              <w:t xml:space="preserve">  </w:t>
            </w:r>
            <w:r w:rsidR="00BA5172" w:rsidRPr="00E80E55">
              <w:rPr>
                <w:rFonts w:cs="B Nazanin" w:hint="cs"/>
                <w:rtl/>
                <w:lang w:bidi="fa-IR"/>
              </w:rPr>
              <w:t xml:space="preserve">تکمیل فرم </w:t>
            </w:r>
            <w:r w:rsidR="00E27369"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E27369" w:rsidRPr="00E80E55">
              <w:rPr>
                <w:rFonts w:asciiTheme="majorBidi" w:hAnsiTheme="majorBidi" w:cs="B Nazanin"/>
                <w:sz w:val="20"/>
                <w:szCs w:val="20"/>
                <w:lang w:bidi="fa-IR"/>
              </w:rPr>
              <w:t>TG</w:t>
            </w:r>
            <w:r w:rsidR="003A3CDD" w:rsidRPr="00E80E55">
              <w:rPr>
                <w:rFonts w:asciiTheme="majorBidi" w:hAnsiTheme="majorBidi" w:cs="B Nazanin"/>
                <w:sz w:val="20"/>
                <w:szCs w:val="20"/>
                <w:lang w:bidi="fa-IR"/>
              </w:rPr>
              <w:t>F</w:t>
            </w:r>
            <w:r w:rsidR="00E27369" w:rsidRPr="00E80E55">
              <w:rPr>
                <w:rFonts w:asciiTheme="majorBidi" w:hAnsiTheme="majorBidi" w:cs="B Nazanin"/>
                <w:sz w:val="20"/>
                <w:szCs w:val="20"/>
                <w:lang w:bidi="fa-IR"/>
              </w:rPr>
              <w:t>23</w:t>
            </w:r>
            <w:r w:rsidR="00E27369" w:rsidRPr="00E80E5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E27369" w:rsidRPr="00E80E55">
              <w:rPr>
                <w:rFonts w:cs="B Nazanin" w:hint="cs"/>
                <w:rtl/>
                <w:lang w:bidi="fa-IR"/>
              </w:rPr>
              <w:t xml:space="preserve">جهت </w:t>
            </w:r>
            <w:r w:rsidR="0085608F" w:rsidRPr="00E80E55">
              <w:rPr>
                <w:rFonts w:cs="B Nazanin" w:hint="cs"/>
                <w:rtl/>
                <w:lang w:bidi="fa-IR"/>
              </w:rPr>
              <w:t>ثبت</w:t>
            </w:r>
            <w:r w:rsidR="00BA5172" w:rsidRPr="00E80E55">
              <w:rPr>
                <w:rFonts w:cs="B Nazanin" w:hint="cs"/>
                <w:rtl/>
                <w:lang w:bidi="fa-IR"/>
              </w:rPr>
              <w:t xml:space="preserve"> تغییر مهندس ناظر.</w:t>
            </w:r>
          </w:p>
          <w:p w:rsidR="00E80E55" w:rsidRPr="00E80E55" w:rsidRDefault="00E80E55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4-7</w:t>
            </w:r>
            <w:r w:rsidRPr="00E80E55">
              <w:rPr>
                <w:rFonts w:cs="B Nazanin" w:hint="cs"/>
                <w:rtl/>
                <w:lang w:bidi="fa-IR"/>
              </w:rPr>
              <w:t xml:space="preserve">  امضای مهندسان ناظر قدیم، جدید و مالک در فرم </w:t>
            </w:r>
            <w:r w:rsidRPr="00E80E55">
              <w:rPr>
                <w:rFonts w:asciiTheme="majorBidi" w:hAnsiTheme="majorBidi" w:cs="B Nazanin"/>
                <w:sz w:val="20"/>
                <w:szCs w:val="20"/>
                <w:lang w:bidi="fa-IR"/>
              </w:rPr>
              <w:t>TGF23</w:t>
            </w:r>
            <w:r w:rsidRPr="00E80E5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0E55">
              <w:rPr>
                <w:rFonts w:cs="B Nazanin" w:hint="cs"/>
                <w:rtl/>
                <w:lang w:bidi="fa-IR"/>
              </w:rPr>
              <w:t xml:space="preserve">و عودت به دفتر نمایندگی. </w:t>
            </w:r>
          </w:p>
          <w:p w:rsidR="00E80E55" w:rsidRPr="00E80E55" w:rsidRDefault="00E80E55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4-8</w:t>
            </w:r>
            <w:r w:rsidRPr="00E80E55">
              <w:rPr>
                <w:rFonts w:cs="B Nazanin" w:hint="cs"/>
                <w:rtl/>
                <w:lang w:bidi="fa-IR"/>
              </w:rPr>
              <w:t xml:space="preserve">  کنترل و تأیید کارشناس واحد خدمات مهندسی دفاتر نمایندگی.</w:t>
            </w:r>
          </w:p>
          <w:p w:rsidR="00E80E55" w:rsidRPr="00E80E55" w:rsidRDefault="00E80E55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4- 9</w:t>
            </w:r>
            <w:r w:rsidRPr="00E80E55">
              <w:rPr>
                <w:rFonts w:cs="B Nazanin" w:hint="cs"/>
                <w:rtl/>
                <w:lang w:bidi="fa-IR"/>
              </w:rPr>
              <w:t xml:space="preserve">  صدور برگ تعهد مهندس ناظر جدید جهت گواهی امضاء در دفتر نمایندگی.</w:t>
            </w:r>
          </w:p>
          <w:p w:rsidR="00E80E55" w:rsidRPr="00E80E55" w:rsidRDefault="00E80E55" w:rsidP="00E80E5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b/>
                <w:bCs/>
                <w:rtl/>
                <w:lang w:bidi="fa-IR"/>
              </w:rPr>
              <w:t>4-10</w:t>
            </w:r>
            <w:r w:rsidRPr="00E80E55">
              <w:rPr>
                <w:rFonts w:cs="B Nazanin" w:hint="cs"/>
                <w:rtl/>
                <w:lang w:bidi="fa-IR"/>
              </w:rPr>
              <w:t xml:space="preserve"> معرفی مهندس ناظر جدید به مراجع صدور پروانه ساختمانی.</w:t>
            </w:r>
          </w:p>
          <w:p w:rsidR="00E80E55" w:rsidRDefault="00E80E55" w:rsidP="002C5B0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2C5B09">
              <w:rPr>
                <w:rFonts w:cs="B Nazanin" w:hint="cs"/>
                <w:rtl/>
                <w:lang w:bidi="fa-IR"/>
              </w:rPr>
              <w:t xml:space="preserve">   </w:t>
            </w:r>
            <w:r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Pr="00E80E55">
              <w:rPr>
                <w:rFonts w:cs="B Nazanin" w:hint="cs"/>
                <w:b/>
                <w:bCs/>
                <w:rtl/>
                <w:lang w:bidi="fa-IR"/>
              </w:rPr>
              <w:t>4-10-1</w:t>
            </w:r>
            <w:r w:rsidRPr="00E80E5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2C5B09">
              <w:rPr>
                <w:rFonts w:cs="B Nazanin" w:hint="cs"/>
                <w:rtl/>
                <w:lang w:bidi="fa-IR"/>
              </w:rPr>
              <w:t xml:space="preserve"> </w:t>
            </w:r>
            <w:r w:rsidRPr="00E80E55">
              <w:rPr>
                <w:rFonts w:cs="B Nazanin" w:hint="cs"/>
                <w:rtl/>
                <w:lang w:bidi="fa-IR"/>
              </w:rPr>
              <w:t>حق‌السهم واریزشده به حساب سازمان قابل استرداد نمی‌باشد و پرداخت آن بر عهده شخص انصراف‌دهنده است.</w:t>
            </w:r>
          </w:p>
          <w:p w:rsidR="00E80E55" w:rsidRPr="00E80E55" w:rsidRDefault="002C5B09" w:rsidP="00E80E55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="00E80E55">
              <w:rPr>
                <w:rFonts w:cs="B Nazanin" w:hint="cs"/>
                <w:rtl/>
                <w:lang w:bidi="fa-IR"/>
              </w:rPr>
              <w:t xml:space="preserve">   </w:t>
            </w:r>
            <w:r w:rsidR="00E80E55" w:rsidRPr="00E80E55">
              <w:rPr>
                <w:rFonts w:cs="B Nazanin" w:hint="cs"/>
                <w:b/>
                <w:bCs/>
                <w:rtl/>
                <w:lang w:bidi="fa-IR"/>
              </w:rPr>
              <w:t>4-10-2</w:t>
            </w:r>
            <w:r w:rsidR="00E80E55" w:rsidRPr="00E80E55">
              <w:rPr>
                <w:rFonts w:cs="B Nazanin" w:hint="cs"/>
                <w:rtl/>
                <w:lang w:bidi="fa-IR"/>
              </w:rPr>
              <w:t xml:space="preserve"> </w:t>
            </w:r>
            <w:r w:rsidR="00E80E55">
              <w:rPr>
                <w:rFonts w:cs="B Nazanin" w:hint="cs"/>
                <w:rtl/>
                <w:lang w:bidi="fa-IR"/>
              </w:rPr>
              <w:t xml:space="preserve">  </w:t>
            </w:r>
            <w:r w:rsidR="00E80E55" w:rsidRPr="00E80E55">
              <w:rPr>
                <w:rFonts w:cs="B Nazanin" w:hint="cs"/>
                <w:rtl/>
                <w:lang w:bidi="fa-IR"/>
              </w:rPr>
              <w:t>کسر سهمیه از مهندسان ناظر قدیم و جدید متناسب با پیشرفت فیزیکی کار (مشخص شده در توافق‌نامه) می باشد.</w:t>
            </w:r>
          </w:p>
          <w:p w:rsidR="00E80E55" w:rsidRPr="00E80E55" w:rsidRDefault="00E80E55" w:rsidP="002C5B09">
            <w:pPr>
              <w:pStyle w:val="ListParagraph"/>
              <w:numPr>
                <w:ilvl w:val="2"/>
                <w:numId w:val="27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E80E55">
              <w:rPr>
                <w:rFonts w:cs="B Nazanin" w:hint="cs"/>
                <w:rtl/>
                <w:lang w:bidi="fa-IR"/>
              </w:rPr>
              <w:t xml:space="preserve">  در صورتی‌که پروژه به مرحله اجرا نرسیده باشد، عودت برگ سبز  مهندس ناظر قبل، جهت عودت سهمیه  الزامی می‌باشد. </w:t>
            </w:r>
          </w:p>
          <w:p w:rsidR="00BA5172" w:rsidRDefault="00BA5172" w:rsidP="0064606B">
            <w:pPr>
              <w:pStyle w:val="ListParagraph"/>
              <w:bidi/>
              <w:ind w:left="536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  <w:p w:rsidR="00E80E55" w:rsidRPr="009C2A77" w:rsidRDefault="00E80E55" w:rsidP="00E80E55">
            <w:pPr>
              <w:pStyle w:val="ListParagraph"/>
              <w:numPr>
                <w:ilvl w:val="0"/>
                <w:numId w:val="19"/>
              </w:numPr>
              <w:bidi/>
              <w:rPr>
                <w:rFonts w:cs="B Titr"/>
                <w:lang w:bidi="fa-IR"/>
              </w:rPr>
            </w:pPr>
            <w:r w:rsidRPr="009C2A77">
              <w:rPr>
                <w:rFonts w:cs="B Titr" w:hint="cs"/>
                <w:rtl/>
                <w:lang w:bidi="fa-IR"/>
              </w:rPr>
              <w:t>مدارک پیوست :</w:t>
            </w:r>
          </w:p>
          <w:p w:rsidR="00E80E55" w:rsidRPr="00E80E55" w:rsidRDefault="00E80E55" w:rsidP="004E72C4">
            <w:pPr>
              <w:pStyle w:val="ListParagraph"/>
              <w:bidi/>
              <w:ind w:left="536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</w:t>
            </w:r>
            <w:r w:rsidRPr="00E80E55">
              <w:rPr>
                <w:rFonts w:cs="B Nazanin" w:hint="cs"/>
                <w:b/>
                <w:bCs/>
                <w:rtl/>
                <w:lang w:bidi="fa-IR"/>
              </w:rPr>
              <w:t>5-1</w:t>
            </w:r>
            <w:r w:rsidRPr="00E80E5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E80E55">
              <w:rPr>
                <w:rFonts w:cs="B Nazanin" w:hint="cs"/>
                <w:rtl/>
                <w:lang w:bidi="fa-IR"/>
              </w:rPr>
              <w:t xml:space="preserve">درخواست تغییر / انصراف مهندس ناظر با کد </w:t>
            </w:r>
            <w:r w:rsidRPr="00E80E55">
              <w:rPr>
                <w:rFonts w:asciiTheme="majorBidi" w:hAnsiTheme="majorBidi" w:cs="B Nazanin"/>
                <w:sz w:val="20"/>
                <w:szCs w:val="20"/>
                <w:lang w:bidi="fa-IR"/>
              </w:rPr>
              <w:t>TGF22</w:t>
            </w:r>
            <w:r w:rsidRPr="00E80E55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  <w:p w:rsidR="00E80E55" w:rsidRPr="002C5B09" w:rsidRDefault="00E80E55" w:rsidP="004E72C4">
            <w:pPr>
              <w:pStyle w:val="ListParagraph"/>
              <w:bidi/>
              <w:ind w:left="536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</w:t>
            </w:r>
            <w:r w:rsidRPr="00E80E55">
              <w:rPr>
                <w:rFonts w:cs="B Nazanin" w:hint="cs"/>
                <w:b/>
                <w:bCs/>
                <w:rtl/>
                <w:lang w:bidi="fa-IR"/>
              </w:rPr>
              <w:t>5-2</w:t>
            </w:r>
            <w:r w:rsidRPr="00E80E5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E80E55">
              <w:rPr>
                <w:rFonts w:cs="B Nazanin" w:hint="cs"/>
                <w:rtl/>
                <w:lang w:bidi="fa-IR"/>
              </w:rPr>
              <w:t>فرم ثبت تغییر/ انصراف مهندس ناظر</w:t>
            </w:r>
            <w:r w:rsidR="008D19DD">
              <w:rPr>
                <w:rFonts w:cs="B Nazanin" w:hint="cs"/>
                <w:rtl/>
                <w:lang w:bidi="fa-IR"/>
              </w:rPr>
              <w:t xml:space="preserve"> </w:t>
            </w:r>
            <w:r w:rsidRPr="00E80E55">
              <w:rPr>
                <w:rFonts w:cs="B Nazanin" w:hint="cs"/>
                <w:rtl/>
                <w:lang w:bidi="fa-IR"/>
              </w:rPr>
              <w:t xml:space="preserve">با کد </w:t>
            </w:r>
            <w:r w:rsidRPr="00E80E55">
              <w:rPr>
                <w:rFonts w:asciiTheme="majorBidi" w:hAnsiTheme="majorBidi" w:cs="B Nazanin"/>
                <w:sz w:val="20"/>
                <w:szCs w:val="20"/>
                <w:lang w:bidi="fa-IR"/>
              </w:rPr>
              <w:t>TGF23</w:t>
            </w:r>
            <w:r w:rsidRPr="00E80E55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  <w:p w:rsidR="00E80E55" w:rsidRPr="002C5B09" w:rsidRDefault="00E80E55" w:rsidP="00E80E55">
            <w:pPr>
              <w:pStyle w:val="ListParagraph"/>
              <w:bidi/>
              <w:ind w:left="536"/>
              <w:rPr>
                <w:rFonts w:asciiTheme="majorBidi" w:hAnsiTheme="majorBidi" w:cs="B Nazanin"/>
                <w:sz w:val="10"/>
                <w:szCs w:val="10"/>
                <w:rtl/>
              </w:rPr>
            </w:pPr>
          </w:p>
        </w:tc>
      </w:tr>
      <w:tr w:rsidR="00607987" w:rsidRPr="008E4E4C" w:rsidTr="002C5B09">
        <w:trPr>
          <w:trHeight w:val="1114"/>
        </w:trPr>
        <w:tc>
          <w:tcPr>
            <w:tcW w:w="3685" w:type="dxa"/>
            <w:gridSpan w:val="2"/>
            <w:vAlign w:val="center"/>
          </w:tcPr>
          <w:p w:rsidR="00607987" w:rsidRDefault="00607987" w:rsidP="002C5B09">
            <w:pPr>
              <w:jc w:val="center"/>
              <w:rPr>
                <w:rFonts w:cs="B Titr"/>
                <w:rtl/>
                <w:lang w:bidi="fa-IR"/>
              </w:rPr>
            </w:pPr>
            <w:r w:rsidRPr="009B64BD">
              <w:rPr>
                <w:rFonts w:cs="B Titr" w:hint="cs"/>
                <w:rtl/>
              </w:rPr>
              <w:t>تهیه کننده :</w:t>
            </w:r>
          </w:p>
          <w:p w:rsidR="000E1D02" w:rsidRPr="002C5B09" w:rsidRDefault="000E1D02" w:rsidP="002C5B0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C5B09">
              <w:rPr>
                <w:rFonts w:cs="B Nazanin" w:hint="cs"/>
                <w:sz w:val="18"/>
                <w:szCs w:val="18"/>
                <w:rtl/>
              </w:rPr>
              <w:t>معاون فنی و اجرایی سازمان نظام استان</w:t>
            </w:r>
          </w:p>
          <w:p w:rsidR="00607987" w:rsidRPr="002C5B09" w:rsidRDefault="000E1D02" w:rsidP="002C5B0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C5B09">
              <w:rPr>
                <w:rFonts w:cs="B Nazanin" w:hint="cs"/>
                <w:sz w:val="18"/>
                <w:szCs w:val="18"/>
                <w:rtl/>
              </w:rPr>
              <w:t>مسئول</w:t>
            </w:r>
            <w:r w:rsidR="00607987" w:rsidRPr="002C5B09">
              <w:rPr>
                <w:rFonts w:cs="B Nazanin" w:hint="cs"/>
                <w:sz w:val="18"/>
                <w:szCs w:val="18"/>
                <w:rtl/>
              </w:rPr>
              <w:t xml:space="preserve"> دفتر نمایندگی شهرستان سمنان</w:t>
            </w:r>
          </w:p>
          <w:p w:rsidR="00607987" w:rsidRPr="00EB5FC5" w:rsidRDefault="00607987" w:rsidP="002C5B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C5B09">
              <w:rPr>
                <w:rFonts w:cs="B Nazanin" w:hint="cs"/>
                <w:sz w:val="18"/>
                <w:szCs w:val="18"/>
                <w:rtl/>
              </w:rPr>
              <w:t>کارشناس بهبود سیستم ها و فرایندها</w:t>
            </w:r>
          </w:p>
        </w:tc>
        <w:tc>
          <w:tcPr>
            <w:tcW w:w="3544" w:type="dxa"/>
            <w:vAlign w:val="center"/>
          </w:tcPr>
          <w:p w:rsidR="00607987" w:rsidRDefault="00607987" w:rsidP="002C5B09">
            <w:pPr>
              <w:jc w:val="center"/>
              <w:rPr>
                <w:rFonts w:cs="B Titr"/>
                <w:rtl/>
              </w:rPr>
            </w:pPr>
            <w:r w:rsidRPr="009B64BD">
              <w:rPr>
                <w:rFonts w:cs="B Titr" w:hint="cs"/>
                <w:rtl/>
              </w:rPr>
              <w:t>تایید کننده :</w:t>
            </w:r>
          </w:p>
          <w:p w:rsidR="00607987" w:rsidRPr="00E80E55" w:rsidRDefault="00607987" w:rsidP="002C5B09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  <w:p w:rsidR="00607987" w:rsidRPr="008E4E4C" w:rsidRDefault="00607987" w:rsidP="002C5B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سازمان</w:t>
            </w:r>
          </w:p>
        </w:tc>
        <w:tc>
          <w:tcPr>
            <w:tcW w:w="3403" w:type="dxa"/>
            <w:gridSpan w:val="2"/>
            <w:vAlign w:val="center"/>
          </w:tcPr>
          <w:p w:rsidR="00607987" w:rsidRDefault="00607987" w:rsidP="002C5B09">
            <w:pPr>
              <w:bidi/>
              <w:jc w:val="center"/>
              <w:rPr>
                <w:rFonts w:cs="B Titr"/>
                <w:rtl/>
              </w:rPr>
            </w:pPr>
            <w:r w:rsidRPr="009B64BD">
              <w:rPr>
                <w:rFonts w:cs="B Titr" w:hint="cs"/>
                <w:rtl/>
              </w:rPr>
              <w:t>تصویب کننده :</w:t>
            </w:r>
          </w:p>
          <w:p w:rsidR="00607987" w:rsidRPr="00E80E55" w:rsidRDefault="00607987" w:rsidP="002C5B09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  <w:p w:rsidR="00607987" w:rsidRPr="008E4E4C" w:rsidRDefault="000E1D02" w:rsidP="002C5B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هیأ</w:t>
            </w:r>
            <w:r w:rsidR="006079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مدیره</w:t>
            </w:r>
          </w:p>
        </w:tc>
      </w:tr>
    </w:tbl>
    <w:p w:rsidR="00447AA0" w:rsidRDefault="00447AA0">
      <w:pPr>
        <w:rPr>
          <w:rtl/>
        </w:rPr>
      </w:pPr>
    </w:p>
    <w:sectPr w:rsidR="00447AA0" w:rsidSect="002C5B09">
      <w:pgSz w:w="11906" w:h="16838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B28" w:rsidRDefault="003F0B28" w:rsidP="00D81928">
      <w:pPr>
        <w:spacing w:after="0" w:line="240" w:lineRule="auto"/>
      </w:pPr>
      <w:r>
        <w:separator/>
      </w:r>
    </w:p>
  </w:endnote>
  <w:endnote w:type="continuationSeparator" w:id="0">
    <w:p w:rsidR="003F0B28" w:rsidRDefault="003F0B28" w:rsidP="00D8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B28" w:rsidRDefault="003F0B28" w:rsidP="00D81928">
      <w:pPr>
        <w:spacing w:after="0" w:line="240" w:lineRule="auto"/>
      </w:pPr>
      <w:r>
        <w:separator/>
      </w:r>
    </w:p>
  </w:footnote>
  <w:footnote w:type="continuationSeparator" w:id="0">
    <w:p w:rsidR="003F0B28" w:rsidRDefault="003F0B28" w:rsidP="00D8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706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>
    <w:nsid w:val="031C089D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>
    <w:nsid w:val="043216F3"/>
    <w:multiLevelType w:val="hybridMultilevel"/>
    <w:tmpl w:val="365CB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230B3"/>
    <w:multiLevelType w:val="hybridMultilevel"/>
    <w:tmpl w:val="FB6CE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C028BE"/>
    <w:multiLevelType w:val="hybridMultilevel"/>
    <w:tmpl w:val="3842BA92"/>
    <w:lvl w:ilvl="0" w:tplc="1AA808D0">
      <w:start w:val="1"/>
      <w:numFmt w:val="decimal"/>
      <w:lvlText w:val="%1."/>
      <w:lvlJc w:val="left"/>
      <w:pPr>
        <w:ind w:left="536" w:hanging="360"/>
      </w:pPr>
      <w:rPr>
        <w:rFonts w:cs="B Tit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04D08D8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>
    <w:nsid w:val="10680958"/>
    <w:multiLevelType w:val="hybridMultilevel"/>
    <w:tmpl w:val="4F9EF33C"/>
    <w:lvl w:ilvl="0" w:tplc="81A664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15103E80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>
    <w:nsid w:val="18DB4B84"/>
    <w:multiLevelType w:val="hybridMultilevel"/>
    <w:tmpl w:val="73701668"/>
    <w:lvl w:ilvl="0" w:tplc="4BB284BA">
      <w:start w:val="6"/>
      <w:numFmt w:val="bullet"/>
      <w:lvlText w:val="-"/>
      <w:lvlJc w:val="left"/>
      <w:pPr>
        <w:ind w:left="720" w:hanging="360"/>
      </w:pPr>
      <w:rPr>
        <w:rFonts w:ascii="BZarBold" w:eastAsiaTheme="minorHAnsi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14DAF"/>
    <w:multiLevelType w:val="hybridMultilevel"/>
    <w:tmpl w:val="FC98D5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17E0D"/>
    <w:multiLevelType w:val="hybridMultilevel"/>
    <w:tmpl w:val="1624A7C4"/>
    <w:lvl w:ilvl="0" w:tplc="040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31F533A5"/>
    <w:multiLevelType w:val="hybridMultilevel"/>
    <w:tmpl w:val="BCBE55E2"/>
    <w:lvl w:ilvl="0" w:tplc="0DE68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257F31"/>
    <w:multiLevelType w:val="multilevel"/>
    <w:tmpl w:val="A81CC7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B Nazanin" w:hint="default"/>
        <w:b/>
        <w:bCs/>
        <w:sz w:val="22"/>
        <w:szCs w:val="2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>
    <w:nsid w:val="32517B2B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4">
    <w:nsid w:val="49D77850"/>
    <w:multiLevelType w:val="multilevel"/>
    <w:tmpl w:val="1F182578"/>
    <w:lvl w:ilvl="0">
      <w:start w:val="4"/>
      <w:numFmt w:val="decimal"/>
      <w:lvlText w:val="%1"/>
      <w:lvlJc w:val="left"/>
      <w:pPr>
        <w:ind w:left="585" w:hanging="585"/>
      </w:pPr>
      <w:rPr>
        <w:rFonts w:cs="B Titr" w:hint="default"/>
        <w:b w:val="0"/>
        <w:sz w:val="20"/>
      </w:rPr>
    </w:lvl>
    <w:lvl w:ilvl="1">
      <w:start w:val="10"/>
      <w:numFmt w:val="decimal"/>
      <w:lvlText w:val="%1-%2"/>
      <w:lvlJc w:val="left"/>
      <w:pPr>
        <w:ind w:left="1140" w:hanging="585"/>
      </w:pPr>
      <w:rPr>
        <w:rFonts w:cs="B Titr" w:hint="default"/>
        <w:b w:val="0"/>
        <w:sz w:val="20"/>
      </w:rPr>
    </w:lvl>
    <w:lvl w:ilvl="2">
      <w:start w:val="2"/>
      <w:numFmt w:val="decimal"/>
      <w:lvlText w:val="%1-%2-%3"/>
      <w:lvlJc w:val="left"/>
      <w:pPr>
        <w:ind w:left="1830" w:hanging="720"/>
      </w:pPr>
      <w:rPr>
        <w:rFonts w:cs="B Nazanin" w:hint="default"/>
        <w:b w:val="0"/>
        <w:bCs/>
        <w:sz w:val="22"/>
        <w:szCs w:val="22"/>
      </w:rPr>
    </w:lvl>
    <w:lvl w:ilvl="3">
      <w:start w:val="1"/>
      <w:numFmt w:val="decimal"/>
      <w:lvlText w:val="%1-%2-%3.%4"/>
      <w:lvlJc w:val="left"/>
      <w:pPr>
        <w:ind w:left="2385" w:hanging="720"/>
      </w:pPr>
      <w:rPr>
        <w:rFonts w:cs="B Titr" w:hint="default"/>
        <w:b w:val="0"/>
        <w:sz w:val="20"/>
      </w:rPr>
    </w:lvl>
    <w:lvl w:ilvl="4">
      <w:start w:val="1"/>
      <w:numFmt w:val="decimal"/>
      <w:lvlText w:val="%1-%2-%3.%4.%5"/>
      <w:lvlJc w:val="left"/>
      <w:pPr>
        <w:ind w:left="3300" w:hanging="1080"/>
      </w:pPr>
      <w:rPr>
        <w:rFonts w:cs="B Titr" w:hint="default"/>
        <w:b w:val="0"/>
        <w:sz w:val="20"/>
      </w:rPr>
    </w:lvl>
    <w:lvl w:ilvl="5">
      <w:start w:val="1"/>
      <w:numFmt w:val="decimal"/>
      <w:lvlText w:val="%1-%2-%3.%4.%5.%6"/>
      <w:lvlJc w:val="left"/>
      <w:pPr>
        <w:ind w:left="3855" w:hanging="1080"/>
      </w:pPr>
      <w:rPr>
        <w:rFonts w:cs="B Titr" w:hint="default"/>
        <w:b w:val="0"/>
        <w:sz w:val="20"/>
      </w:rPr>
    </w:lvl>
    <w:lvl w:ilvl="6">
      <w:start w:val="1"/>
      <w:numFmt w:val="decimal"/>
      <w:lvlText w:val="%1-%2-%3.%4.%5.%6.%7"/>
      <w:lvlJc w:val="left"/>
      <w:pPr>
        <w:ind w:left="4770" w:hanging="1440"/>
      </w:pPr>
      <w:rPr>
        <w:rFonts w:cs="B Titr" w:hint="default"/>
        <w:b w:val="0"/>
        <w:sz w:val="20"/>
      </w:rPr>
    </w:lvl>
    <w:lvl w:ilvl="7">
      <w:start w:val="1"/>
      <w:numFmt w:val="decimal"/>
      <w:lvlText w:val="%1-%2-%3.%4.%5.%6.%7.%8"/>
      <w:lvlJc w:val="left"/>
      <w:pPr>
        <w:ind w:left="5325" w:hanging="1440"/>
      </w:pPr>
      <w:rPr>
        <w:rFonts w:cs="B Titr" w:hint="default"/>
        <w:b w:val="0"/>
        <w:sz w:val="20"/>
      </w:rPr>
    </w:lvl>
    <w:lvl w:ilvl="8">
      <w:start w:val="1"/>
      <w:numFmt w:val="decimal"/>
      <w:lvlText w:val="%1-%2-%3.%4.%5.%6.%7.%8.%9"/>
      <w:lvlJc w:val="left"/>
      <w:pPr>
        <w:ind w:left="6240" w:hanging="1800"/>
      </w:pPr>
      <w:rPr>
        <w:rFonts w:cs="B Titr" w:hint="default"/>
        <w:b w:val="0"/>
        <w:sz w:val="20"/>
      </w:rPr>
    </w:lvl>
  </w:abstractNum>
  <w:abstractNum w:abstractNumId="15">
    <w:nsid w:val="4CF1044A"/>
    <w:multiLevelType w:val="multilevel"/>
    <w:tmpl w:val="8BDAC4FA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E6C554F"/>
    <w:multiLevelType w:val="multilevel"/>
    <w:tmpl w:val="80AA5B8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0"/>
      <w:numFmt w:val="decimal"/>
      <w:lvlText w:val="%1-%2"/>
      <w:lvlJc w:val="left"/>
      <w:pPr>
        <w:ind w:left="637" w:hanging="510"/>
      </w:pPr>
      <w:rPr>
        <w:rFonts w:hint="default"/>
        <w:b/>
      </w:rPr>
    </w:lvl>
    <w:lvl w:ilvl="2">
      <w:start w:val="3"/>
      <w:numFmt w:val="decimal"/>
      <w:lvlText w:val="%1-%2-%3"/>
      <w:lvlJc w:val="left"/>
      <w:pPr>
        <w:ind w:left="974" w:hanging="720"/>
      </w:pPr>
      <w:rPr>
        <w:rFonts w:hint="default"/>
        <w:b w:val="0"/>
        <w:bCs/>
      </w:rPr>
    </w:lvl>
    <w:lvl w:ilvl="3">
      <w:start w:val="1"/>
      <w:numFmt w:val="decimal"/>
      <w:lvlText w:val="%1-%2-%3.%4"/>
      <w:lvlJc w:val="left"/>
      <w:pPr>
        <w:ind w:left="1101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588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715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2202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2329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2816" w:hanging="1800"/>
      </w:pPr>
      <w:rPr>
        <w:rFonts w:hint="default"/>
        <w:b/>
      </w:rPr>
    </w:lvl>
  </w:abstractNum>
  <w:abstractNum w:abstractNumId="17">
    <w:nsid w:val="4F4972E3"/>
    <w:multiLevelType w:val="hybridMultilevel"/>
    <w:tmpl w:val="3842BA92"/>
    <w:lvl w:ilvl="0" w:tplc="1AA808D0">
      <w:start w:val="1"/>
      <w:numFmt w:val="decimal"/>
      <w:lvlText w:val="%1."/>
      <w:lvlJc w:val="left"/>
      <w:pPr>
        <w:ind w:left="536" w:hanging="360"/>
      </w:pPr>
      <w:rPr>
        <w:rFonts w:cs="B Tit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54045EED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58655570"/>
    <w:multiLevelType w:val="multilevel"/>
    <w:tmpl w:val="C40C7EE6"/>
    <w:lvl w:ilvl="0">
      <w:start w:val="4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3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3.%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3.%4.%5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3.%4.%5.%6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3.%4.%5.%6.%7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3.%4.%5.%6.%7.%8."/>
      <w:lvlJc w:val="left"/>
      <w:pPr>
        <w:ind w:left="1800" w:hanging="1800"/>
      </w:pPr>
      <w:rPr>
        <w:rFonts w:hint="default"/>
      </w:rPr>
    </w:lvl>
  </w:abstractNum>
  <w:abstractNum w:abstractNumId="20">
    <w:nsid w:val="5B406D91"/>
    <w:multiLevelType w:val="multilevel"/>
    <w:tmpl w:val="13B8E67A"/>
    <w:lvl w:ilvl="0">
      <w:start w:val="3"/>
      <w:numFmt w:val="decimal"/>
      <w:lvlText w:val="%1"/>
      <w:lvlJc w:val="left"/>
      <w:pPr>
        <w:ind w:left="360" w:hanging="360"/>
      </w:pPr>
      <w:rPr>
        <w:rFonts w:ascii="BZarBold" w:cs="B Titr" w:hint="default"/>
        <w:b w:val="0"/>
        <w:sz w:val="20"/>
      </w:rPr>
    </w:lvl>
    <w:lvl w:ilvl="1">
      <w:start w:val="1"/>
      <w:numFmt w:val="decimal"/>
      <w:lvlText w:val="%1-%2"/>
      <w:lvlJc w:val="left"/>
      <w:pPr>
        <w:ind w:left="1136" w:hanging="360"/>
      </w:pPr>
      <w:rPr>
        <w:rFonts w:ascii="BZarBold" w:cs="B Nazanin" w:hint="default"/>
        <w:b/>
        <w:bCs/>
        <w:sz w:val="20"/>
        <w:szCs w:val="22"/>
      </w:rPr>
    </w:lvl>
    <w:lvl w:ilvl="2">
      <w:start w:val="1"/>
      <w:numFmt w:val="decimal"/>
      <w:lvlText w:val="%1-%2.%3"/>
      <w:lvlJc w:val="left"/>
      <w:pPr>
        <w:ind w:left="2272" w:hanging="720"/>
      </w:pPr>
      <w:rPr>
        <w:rFonts w:ascii="BZarBold" w:cs="B Titr" w:hint="default"/>
        <w:b w:val="0"/>
        <w:sz w:val="20"/>
      </w:rPr>
    </w:lvl>
    <w:lvl w:ilvl="3">
      <w:start w:val="1"/>
      <w:numFmt w:val="decimal"/>
      <w:lvlText w:val="%1-%2.%3.%4"/>
      <w:lvlJc w:val="left"/>
      <w:pPr>
        <w:ind w:left="3048" w:hanging="720"/>
      </w:pPr>
      <w:rPr>
        <w:rFonts w:ascii="BZarBold" w:cs="B Titr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ind w:left="4184" w:hanging="1080"/>
      </w:pPr>
      <w:rPr>
        <w:rFonts w:ascii="BZarBold" w:cs="B Titr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ind w:left="4960" w:hanging="1080"/>
      </w:pPr>
      <w:rPr>
        <w:rFonts w:ascii="BZarBold" w:cs="B Titr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ind w:left="6096" w:hanging="1440"/>
      </w:pPr>
      <w:rPr>
        <w:rFonts w:ascii="BZarBold" w:cs="B Titr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ind w:left="6872" w:hanging="1440"/>
      </w:pPr>
      <w:rPr>
        <w:rFonts w:ascii="BZarBold" w:cs="B Titr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ind w:left="8008" w:hanging="1800"/>
      </w:pPr>
      <w:rPr>
        <w:rFonts w:ascii="BZarBold" w:cs="B Titr" w:hint="default"/>
        <w:b w:val="0"/>
        <w:sz w:val="20"/>
      </w:rPr>
    </w:lvl>
  </w:abstractNum>
  <w:abstractNum w:abstractNumId="21">
    <w:nsid w:val="5C9F0047"/>
    <w:multiLevelType w:val="hybridMultilevel"/>
    <w:tmpl w:val="C73E0F20"/>
    <w:lvl w:ilvl="0" w:tplc="7AF46EE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12391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>
    <w:nsid w:val="632D7625"/>
    <w:multiLevelType w:val="hybridMultilevel"/>
    <w:tmpl w:val="9D403068"/>
    <w:lvl w:ilvl="0" w:tplc="4F0C059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9D6228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5">
    <w:nsid w:val="7DC40989"/>
    <w:multiLevelType w:val="hybridMultilevel"/>
    <w:tmpl w:val="5768BE68"/>
    <w:lvl w:ilvl="0" w:tplc="7878F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42672"/>
    <w:multiLevelType w:val="multilevel"/>
    <w:tmpl w:val="177AF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26"/>
  </w:num>
  <w:num w:numId="4">
    <w:abstractNumId w:val="5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24"/>
  </w:num>
  <w:num w:numId="10">
    <w:abstractNumId w:val="22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  <w:num w:numId="15">
    <w:abstractNumId w:val="8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21"/>
  </w:num>
  <w:num w:numId="21">
    <w:abstractNumId w:val="11"/>
  </w:num>
  <w:num w:numId="22">
    <w:abstractNumId w:val="20"/>
  </w:num>
  <w:num w:numId="23">
    <w:abstractNumId w:val="14"/>
  </w:num>
  <w:num w:numId="24">
    <w:abstractNumId w:val="19"/>
  </w:num>
  <w:num w:numId="25">
    <w:abstractNumId w:val="15"/>
  </w:num>
  <w:num w:numId="26">
    <w:abstractNumId w:val="1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DD"/>
    <w:rsid w:val="00002C49"/>
    <w:rsid w:val="000254C3"/>
    <w:rsid w:val="0004036A"/>
    <w:rsid w:val="000469E0"/>
    <w:rsid w:val="00056921"/>
    <w:rsid w:val="0006061F"/>
    <w:rsid w:val="000608E2"/>
    <w:rsid w:val="000931CA"/>
    <w:rsid w:val="000A6CE1"/>
    <w:rsid w:val="000E1CC7"/>
    <w:rsid w:val="000E1D02"/>
    <w:rsid w:val="000E6F62"/>
    <w:rsid w:val="000F13C8"/>
    <w:rsid w:val="00110B82"/>
    <w:rsid w:val="00147C51"/>
    <w:rsid w:val="00163BFA"/>
    <w:rsid w:val="00177C2B"/>
    <w:rsid w:val="0018087E"/>
    <w:rsid w:val="001A7833"/>
    <w:rsid w:val="001B6F60"/>
    <w:rsid w:val="0020256C"/>
    <w:rsid w:val="00210E26"/>
    <w:rsid w:val="00264DB2"/>
    <w:rsid w:val="00265259"/>
    <w:rsid w:val="002819FC"/>
    <w:rsid w:val="002857E0"/>
    <w:rsid w:val="002A6449"/>
    <w:rsid w:val="002C5B09"/>
    <w:rsid w:val="00376A65"/>
    <w:rsid w:val="00397C64"/>
    <w:rsid w:val="003A3CDD"/>
    <w:rsid w:val="003B1D27"/>
    <w:rsid w:val="003B5264"/>
    <w:rsid w:val="003C219E"/>
    <w:rsid w:val="003F0B28"/>
    <w:rsid w:val="00432082"/>
    <w:rsid w:val="00435684"/>
    <w:rsid w:val="004364D9"/>
    <w:rsid w:val="0043657E"/>
    <w:rsid w:val="00447AA0"/>
    <w:rsid w:val="004627FF"/>
    <w:rsid w:val="00486C73"/>
    <w:rsid w:val="00493BEA"/>
    <w:rsid w:val="00496F09"/>
    <w:rsid w:val="004A08BD"/>
    <w:rsid w:val="004A29C4"/>
    <w:rsid w:val="004A3E14"/>
    <w:rsid w:val="004A6B18"/>
    <w:rsid w:val="004B1BCC"/>
    <w:rsid w:val="004D3FE4"/>
    <w:rsid w:val="004E0261"/>
    <w:rsid w:val="004E72C4"/>
    <w:rsid w:val="004F50DD"/>
    <w:rsid w:val="00515ED9"/>
    <w:rsid w:val="00517BD9"/>
    <w:rsid w:val="00541F30"/>
    <w:rsid w:val="0054341A"/>
    <w:rsid w:val="00555309"/>
    <w:rsid w:val="005A3CF2"/>
    <w:rsid w:val="005C21C2"/>
    <w:rsid w:val="005D05C7"/>
    <w:rsid w:val="00607987"/>
    <w:rsid w:val="00611589"/>
    <w:rsid w:val="00620E1C"/>
    <w:rsid w:val="0064606B"/>
    <w:rsid w:val="00660992"/>
    <w:rsid w:val="00660FC9"/>
    <w:rsid w:val="006673E9"/>
    <w:rsid w:val="006A1623"/>
    <w:rsid w:val="006A36D9"/>
    <w:rsid w:val="006F7CF1"/>
    <w:rsid w:val="00726777"/>
    <w:rsid w:val="00732782"/>
    <w:rsid w:val="007366DD"/>
    <w:rsid w:val="00744073"/>
    <w:rsid w:val="0074517A"/>
    <w:rsid w:val="0076289E"/>
    <w:rsid w:val="0077170B"/>
    <w:rsid w:val="007718DF"/>
    <w:rsid w:val="00794127"/>
    <w:rsid w:val="007A243E"/>
    <w:rsid w:val="007A4898"/>
    <w:rsid w:val="007B4BD3"/>
    <w:rsid w:val="007D38A7"/>
    <w:rsid w:val="007D7B96"/>
    <w:rsid w:val="007E3411"/>
    <w:rsid w:val="007F04A3"/>
    <w:rsid w:val="00801B8E"/>
    <w:rsid w:val="008051F5"/>
    <w:rsid w:val="00823325"/>
    <w:rsid w:val="0085608F"/>
    <w:rsid w:val="00875F6A"/>
    <w:rsid w:val="008A05B0"/>
    <w:rsid w:val="008A685B"/>
    <w:rsid w:val="008B4724"/>
    <w:rsid w:val="008B6EA3"/>
    <w:rsid w:val="008C7AEE"/>
    <w:rsid w:val="008D19DD"/>
    <w:rsid w:val="008E2956"/>
    <w:rsid w:val="008E4409"/>
    <w:rsid w:val="0090109C"/>
    <w:rsid w:val="00917DBA"/>
    <w:rsid w:val="00923CCD"/>
    <w:rsid w:val="00977D38"/>
    <w:rsid w:val="009849B7"/>
    <w:rsid w:val="00990160"/>
    <w:rsid w:val="00995A81"/>
    <w:rsid w:val="009A07D1"/>
    <w:rsid w:val="009B1017"/>
    <w:rsid w:val="009C2A77"/>
    <w:rsid w:val="009C4F1E"/>
    <w:rsid w:val="009D102C"/>
    <w:rsid w:val="009D1FCB"/>
    <w:rsid w:val="009D4DBD"/>
    <w:rsid w:val="009F08D0"/>
    <w:rsid w:val="009F1D0B"/>
    <w:rsid w:val="009F2D9B"/>
    <w:rsid w:val="00A0456A"/>
    <w:rsid w:val="00A10B68"/>
    <w:rsid w:val="00A80962"/>
    <w:rsid w:val="00AA24EA"/>
    <w:rsid w:val="00AC32CF"/>
    <w:rsid w:val="00AC5B20"/>
    <w:rsid w:val="00AC66EC"/>
    <w:rsid w:val="00AF3EC7"/>
    <w:rsid w:val="00B06019"/>
    <w:rsid w:val="00B54A93"/>
    <w:rsid w:val="00BA5172"/>
    <w:rsid w:val="00BB3EF1"/>
    <w:rsid w:val="00BE1A38"/>
    <w:rsid w:val="00BF78B6"/>
    <w:rsid w:val="00C06E48"/>
    <w:rsid w:val="00C4597F"/>
    <w:rsid w:val="00CA26AA"/>
    <w:rsid w:val="00CA5F70"/>
    <w:rsid w:val="00CB2163"/>
    <w:rsid w:val="00CB344C"/>
    <w:rsid w:val="00CE22C2"/>
    <w:rsid w:val="00CF4274"/>
    <w:rsid w:val="00CF436A"/>
    <w:rsid w:val="00D01B0D"/>
    <w:rsid w:val="00D12636"/>
    <w:rsid w:val="00D268AB"/>
    <w:rsid w:val="00D3085C"/>
    <w:rsid w:val="00D40628"/>
    <w:rsid w:val="00D46E81"/>
    <w:rsid w:val="00D5419F"/>
    <w:rsid w:val="00D57E56"/>
    <w:rsid w:val="00D64D16"/>
    <w:rsid w:val="00D67FCD"/>
    <w:rsid w:val="00D80C08"/>
    <w:rsid w:val="00D81928"/>
    <w:rsid w:val="00D872F3"/>
    <w:rsid w:val="00D876EE"/>
    <w:rsid w:val="00D9459C"/>
    <w:rsid w:val="00DC00E9"/>
    <w:rsid w:val="00DC4565"/>
    <w:rsid w:val="00DE6AEA"/>
    <w:rsid w:val="00DF3CDA"/>
    <w:rsid w:val="00DF5E7B"/>
    <w:rsid w:val="00DF667C"/>
    <w:rsid w:val="00E0149E"/>
    <w:rsid w:val="00E205B2"/>
    <w:rsid w:val="00E27369"/>
    <w:rsid w:val="00E43BAF"/>
    <w:rsid w:val="00E579BF"/>
    <w:rsid w:val="00E6259E"/>
    <w:rsid w:val="00E779B3"/>
    <w:rsid w:val="00E80E55"/>
    <w:rsid w:val="00E8226C"/>
    <w:rsid w:val="00E95BAF"/>
    <w:rsid w:val="00EB5FC5"/>
    <w:rsid w:val="00EC0934"/>
    <w:rsid w:val="00EC1812"/>
    <w:rsid w:val="00EC756E"/>
    <w:rsid w:val="00EE06D3"/>
    <w:rsid w:val="00EF129D"/>
    <w:rsid w:val="00EF5673"/>
    <w:rsid w:val="00EF7E67"/>
    <w:rsid w:val="00F33B9D"/>
    <w:rsid w:val="00F732FB"/>
    <w:rsid w:val="00F77073"/>
    <w:rsid w:val="00FA33E3"/>
    <w:rsid w:val="00FA385C"/>
    <w:rsid w:val="00FB5733"/>
    <w:rsid w:val="00FB6676"/>
    <w:rsid w:val="00FC1344"/>
    <w:rsid w:val="00FC1E2D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D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6D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D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928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928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9C08-07BF-4501-8B6C-7D21CE4B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6</cp:revision>
  <cp:lastPrinted>2019-07-24T05:36:00Z</cp:lastPrinted>
  <dcterms:created xsi:type="dcterms:W3CDTF">2020-01-20T09:54:00Z</dcterms:created>
  <dcterms:modified xsi:type="dcterms:W3CDTF">2020-01-26T05:39:00Z</dcterms:modified>
</cp:coreProperties>
</file>